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5000" w:type="pct"/>
        <w:tblLook w:val="04A0" w:firstRow="1" w:lastRow="0" w:firstColumn="1" w:lastColumn="0" w:noHBand="0" w:noVBand="1"/>
      </w:tblPr>
      <w:tblGrid>
        <w:gridCol w:w="9620"/>
      </w:tblGrid>
      <w:tr w:rsidR="002A521A" w:rsidRPr="00E45409" w14:paraId="3201BF19" w14:textId="77777777" w:rsidTr="002A521A">
        <w:trPr>
          <w:trHeight w:val="1125"/>
        </w:trPr>
        <w:tc>
          <w:tcPr>
            <w:tcW w:w="5000" w:type="pct"/>
          </w:tcPr>
          <w:p w14:paraId="6D2B5250" w14:textId="5C9583D8" w:rsidR="002A521A" w:rsidRPr="00E45409" w:rsidRDefault="002A521A" w:rsidP="00DB48FB">
            <w:pPr>
              <w:jc w:val="center"/>
              <w:rPr>
                <w:b/>
                <w:sz w:val="24"/>
                <w:szCs w:val="20"/>
                <w:lang w:val="en-GB"/>
              </w:rPr>
            </w:pPr>
            <w:r w:rsidRPr="00E45409">
              <w:rPr>
                <w:noProof/>
                <w:lang w:val="en-US"/>
              </w:rPr>
              <w:drawing>
                <wp:anchor distT="0" distB="0" distL="114300" distR="114300" simplePos="0" relativeHeight="251658240" behindDoc="0" locked="0" layoutInCell="1" allowOverlap="1" wp14:anchorId="0E929E3D" wp14:editId="510302F4">
                  <wp:simplePos x="0" y="0"/>
                  <wp:positionH relativeFrom="margin">
                    <wp:posOffset>-33867</wp:posOffset>
                  </wp:positionH>
                  <wp:positionV relativeFrom="margin">
                    <wp:posOffset>70273</wp:posOffset>
                  </wp:positionV>
                  <wp:extent cx="1238250" cy="590550"/>
                  <wp:effectExtent l="0" t="0" r="6350" b="0"/>
                  <wp:wrapNone/>
                  <wp:docPr id="2" name="Picture 2"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w="9525">
                            <a:noFill/>
                            <a:miter lim="800000"/>
                            <a:headEnd/>
                            <a:tailEnd/>
                          </a:ln>
                        </pic:spPr>
                      </pic:pic>
                    </a:graphicData>
                  </a:graphic>
                </wp:anchor>
              </w:drawing>
            </w:r>
          </w:p>
        </w:tc>
      </w:tr>
      <w:tr w:rsidR="002A521A" w:rsidRPr="00E45409" w14:paraId="751DDEEC" w14:textId="77777777" w:rsidTr="00E45409">
        <w:trPr>
          <w:trHeight w:val="709"/>
        </w:trPr>
        <w:tc>
          <w:tcPr>
            <w:tcW w:w="5000" w:type="pct"/>
            <w:shd w:val="clear" w:color="auto" w:fill="17365D" w:themeFill="text2" w:themeFillShade="BF"/>
            <w:vAlign w:val="center"/>
          </w:tcPr>
          <w:p w14:paraId="080CFBA0" w14:textId="3A55D3FE" w:rsidR="002A521A" w:rsidRPr="00E45409" w:rsidRDefault="002A521A" w:rsidP="002A521A">
            <w:pPr>
              <w:jc w:val="center"/>
              <w:rPr>
                <w:b/>
                <w:color w:val="FFFFFF" w:themeColor="background1"/>
                <w:sz w:val="24"/>
                <w:szCs w:val="20"/>
                <w:lang w:val="en-GB"/>
              </w:rPr>
            </w:pPr>
            <w:r w:rsidRPr="00E45409">
              <w:rPr>
                <w:b/>
                <w:color w:val="FFFFFF" w:themeColor="background1"/>
                <w:sz w:val="24"/>
                <w:szCs w:val="20"/>
                <w:lang w:val="en-GB"/>
              </w:rPr>
              <w:t>JOB ADVERTISEMENT</w:t>
            </w:r>
          </w:p>
        </w:tc>
      </w:tr>
      <w:tr w:rsidR="002A521A" w:rsidRPr="00E45409" w14:paraId="49914679" w14:textId="77777777" w:rsidTr="002A521A">
        <w:tc>
          <w:tcPr>
            <w:tcW w:w="5000" w:type="pct"/>
          </w:tcPr>
          <w:p w14:paraId="3B8DCCA2" w14:textId="1D0FF8BB" w:rsidR="002A521A" w:rsidRPr="00E45409" w:rsidRDefault="002A521A" w:rsidP="002A521A">
            <w:pPr>
              <w:tabs>
                <w:tab w:val="left" w:pos="1418"/>
              </w:tabs>
              <w:spacing w:before="120"/>
              <w:rPr>
                <w:b/>
                <w:sz w:val="20"/>
                <w:szCs w:val="20"/>
                <w:lang w:val="en-GB"/>
              </w:rPr>
            </w:pPr>
            <w:r w:rsidRPr="00E45409">
              <w:rPr>
                <w:b/>
                <w:sz w:val="20"/>
                <w:szCs w:val="20"/>
                <w:lang w:val="en-GB"/>
              </w:rPr>
              <w:t>Job title:</w:t>
            </w:r>
            <w:r w:rsidRPr="00E45409">
              <w:rPr>
                <w:b/>
                <w:sz w:val="20"/>
                <w:szCs w:val="20"/>
                <w:lang w:val="en-GB"/>
              </w:rPr>
              <w:tab/>
            </w:r>
            <w:r w:rsidR="00F655D3">
              <w:rPr>
                <w:sz w:val="20"/>
                <w:szCs w:val="20"/>
                <w:lang w:val="en-GB"/>
              </w:rPr>
              <w:t>National Operations Officer</w:t>
            </w:r>
            <w:r w:rsidRPr="00E45409">
              <w:rPr>
                <w:b/>
                <w:sz w:val="20"/>
                <w:szCs w:val="20"/>
                <w:lang w:val="en-GB"/>
              </w:rPr>
              <w:t xml:space="preserve">  </w:t>
            </w:r>
          </w:p>
          <w:p w14:paraId="15FDED9C" w14:textId="7C4BB8AF" w:rsidR="002A521A" w:rsidRPr="00E45409" w:rsidRDefault="002A521A" w:rsidP="008A76E8">
            <w:pPr>
              <w:tabs>
                <w:tab w:val="left" w:pos="1418"/>
              </w:tabs>
              <w:spacing w:before="120" w:after="120"/>
              <w:jc w:val="both"/>
              <w:rPr>
                <w:b/>
                <w:sz w:val="20"/>
                <w:szCs w:val="20"/>
                <w:lang w:val="en-GB"/>
              </w:rPr>
            </w:pPr>
            <w:r w:rsidRPr="00E45409">
              <w:rPr>
                <w:b/>
                <w:sz w:val="20"/>
                <w:szCs w:val="20"/>
                <w:lang w:val="en-GB"/>
              </w:rPr>
              <w:t>Duty station:</w:t>
            </w:r>
            <w:r w:rsidRPr="00E45409">
              <w:rPr>
                <w:b/>
                <w:sz w:val="20"/>
                <w:szCs w:val="20"/>
                <w:lang w:val="en-GB"/>
              </w:rPr>
              <w:tab/>
            </w:r>
            <w:proofErr w:type="spellStart"/>
            <w:r w:rsidR="00F655D3">
              <w:rPr>
                <w:sz w:val="20"/>
                <w:szCs w:val="20"/>
                <w:lang w:val="en-GB"/>
              </w:rPr>
              <w:t>Mitrovic</w:t>
            </w:r>
            <w:r w:rsidR="008A76E8">
              <w:rPr>
                <w:sz w:val="20"/>
                <w:szCs w:val="20"/>
                <w:lang w:val="en-GB"/>
              </w:rPr>
              <w:t>ë</w:t>
            </w:r>
            <w:proofErr w:type="spellEnd"/>
            <w:r w:rsidR="00F655D3">
              <w:rPr>
                <w:sz w:val="20"/>
                <w:szCs w:val="20"/>
                <w:lang w:val="en-GB"/>
              </w:rPr>
              <w:t>/a, Kosovo</w:t>
            </w:r>
          </w:p>
        </w:tc>
      </w:tr>
      <w:tr w:rsidR="002A521A" w:rsidRPr="00E45409" w14:paraId="4D77DCC1" w14:textId="77777777" w:rsidTr="002A521A">
        <w:trPr>
          <w:trHeight w:val="493"/>
        </w:trPr>
        <w:tc>
          <w:tcPr>
            <w:tcW w:w="5000" w:type="pct"/>
            <w:tcBorders>
              <w:bottom w:val="single" w:sz="4" w:space="0" w:color="BFBFBF" w:themeColor="background1" w:themeShade="BF"/>
            </w:tcBorders>
            <w:shd w:val="clear" w:color="auto" w:fill="F2F2F2" w:themeFill="background1" w:themeFillShade="F2"/>
            <w:vAlign w:val="center"/>
          </w:tcPr>
          <w:p w14:paraId="654970C3" w14:textId="64343698" w:rsidR="002A521A" w:rsidRPr="00E45409" w:rsidRDefault="002A521A" w:rsidP="002A521A">
            <w:pPr>
              <w:rPr>
                <w:b/>
                <w:sz w:val="20"/>
                <w:szCs w:val="20"/>
                <w:lang w:val="en-GB"/>
              </w:rPr>
            </w:pPr>
            <w:r w:rsidRPr="00E45409">
              <w:rPr>
                <w:b/>
                <w:sz w:val="20"/>
                <w:szCs w:val="20"/>
                <w:lang w:val="en-GB"/>
              </w:rPr>
              <w:t>ABOUT the JOB</w:t>
            </w:r>
          </w:p>
        </w:tc>
      </w:tr>
      <w:tr w:rsidR="002A521A" w:rsidRPr="00E45409" w14:paraId="2120CF72" w14:textId="77777777" w:rsidTr="002A521A">
        <w:tc>
          <w:tcPr>
            <w:tcW w:w="5000" w:type="pct"/>
            <w:tcBorders>
              <w:top w:val="single" w:sz="4" w:space="0" w:color="BFBFBF" w:themeColor="background1" w:themeShade="BF"/>
            </w:tcBorders>
          </w:tcPr>
          <w:p w14:paraId="0FD55750" w14:textId="3AE7A897" w:rsidR="002A521A" w:rsidRPr="00070FFB" w:rsidRDefault="002A521A" w:rsidP="002A521A">
            <w:pPr>
              <w:pStyle w:val="Normalweb"/>
              <w:spacing w:before="120" w:after="0" w:line="240" w:lineRule="auto"/>
              <w:jc w:val="both"/>
              <w:rPr>
                <w:rFonts w:ascii="Calibri" w:hAnsi="Calibri"/>
                <w:snapToGrid w:val="0"/>
                <w:color w:val="000000" w:themeColor="text1"/>
                <w:spacing w:val="2"/>
                <w:sz w:val="20"/>
                <w:szCs w:val="20"/>
                <w:lang w:val="en-GB"/>
              </w:rPr>
            </w:pPr>
            <w:r w:rsidRPr="00070FFB">
              <w:rPr>
                <w:rFonts w:ascii="Calibri" w:hAnsi="Calibri"/>
                <w:snapToGrid w:val="0"/>
                <w:color w:val="000000" w:themeColor="text1"/>
                <w:spacing w:val="2"/>
                <w:sz w:val="20"/>
                <w:szCs w:val="20"/>
                <w:lang w:val="en-GB"/>
              </w:rPr>
              <w:t>The Danish Refugee Council (DRC), one of the world’s leading humanitarian NGOs, is currently looking for a h</w:t>
            </w:r>
            <w:r w:rsidR="00685547">
              <w:rPr>
                <w:rFonts w:ascii="Calibri" w:hAnsi="Calibri"/>
                <w:snapToGrid w:val="0"/>
                <w:color w:val="000000" w:themeColor="text1"/>
                <w:spacing w:val="2"/>
                <w:sz w:val="20"/>
                <w:szCs w:val="20"/>
                <w:lang w:val="en-GB"/>
              </w:rPr>
              <w:t>ighly qualified National Operations</w:t>
            </w:r>
            <w:r w:rsidRPr="00070FFB">
              <w:rPr>
                <w:rFonts w:ascii="Calibri" w:hAnsi="Calibri"/>
                <w:snapToGrid w:val="0"/>
                <w:color w:val="000000" w:themeColor="text1"/>
                <w:spacing w:val="2"/>
                <w:sz w:val="20"/>
                <w:szCs w:val="20"/>
                <w:lang w:val="en-GB"/>
              </w:rPr>
              <w:t xml:space="preserve"> Officer for its </w:t>
            </w:r>
            <w:proofErr w:type="spellStart"/>
            <w:r w:rsidR="00070FFB" w:rsidRPr="00070FFB">
              <w:rPr>
                <w:rFonts w:ascii="Calibri" w:hAnsi="Calibri"/>
                <w:snapToGrid w:val="0"/>
                <w:color w:val="000000" w:themeColor="text1"/>
                <w:spacing w:val="2"/>
                <w:sz w:val="20"/>
                <w:szCs w:val="20"/>
                <w:lang w:val="en-GB"/>
              </w:rPr>
              <w:t>Sida</w:t>
            </w:r>
            <w:proofErr w:type="spellEnd"/>
            <w:r w:rsidRPr="00070FFB">
              <w:rPr>
                <w:rFonts w:ascii="Calibri" w:hAnsi="Calibri"/>
                <w:snapToGrid w:val="0"/>
                <w:color w:val="000000" w:themeColor="text1"/>
                <w:spacing w:val="2"/>
                <w:sz w:val="20"/>
                <w:szCs w:val="20"/>
                <w:lang w:val="en-GB"/>
              </w:rPr>
              <w:t xml:space="preserve">-funded </w:t>
            </w:r>
            <w:r w:rsidR="00070FFB" w:rsidRPr="00B730AA">
              <w:rPr>
                <w:rFonts w:ascii="Calibri" w:hAnsi="Calibri"/>
                <w:snapToGrid w:val="0"/>
                <w:color w:val="000000" w:themeColor="text1"/>
                <w:spacing w:val="2"/>
                <w:sz w:val="20"/>
                <w:szCs w:val="20"/>
                <w:lang w:val="en-GB"/>
              </w:rPr>
              <w:t>Support to Roma Ashkali and Egyptian Communities</w:t>
            </w:r>
            <w:r w:rsidR="00070FFB" w:rsidRPr="00070FFB">
              <w:rPr>
                <w:rFonts w:ascii="Calibri" w:hAnsi="Calibri"/>
                <w:snapToGrid w:val="0"/>
                <w:color w:val="000000" w:themeColor="text1"/>
                <w:spacing w:val="2"/>
                <w:sz w:val="20"/>
                <w:szCs w:val="20"/>
                <w:lang w:val="en-GB"/>
              </w:rPr>
              <w:t xml:space="preserve"> in </w:t>
            </w:r>
            <w:proofErr w:type="spellStart"/>
            <w:r w:rsidR="00070FFB" w:rsidRPr="00070FFB">
              <w:rPr>
                <w:rFonts w:ascii="Calibri" w:hAnsi="Calibri"/>
                <w:snapToGrid w:val="0"/>
                <w:color w:val="000000" w:themeColor="text1"/>
                <w:spacing w:val="2"/>
                <w:sz w:val="20"/>
                <w:szCs w:val="20"/>
                <w:lang w:val="en-GB"/>
              </w:rPr>
              <w:t>Mitrovic</w:t>
            </w:r>
            <w:r w:rsidR="008A76E8">
              <w:rPr>
                <w:rFonts w:ascii="Calibri" w:hAnsi="Calibri"/>
                <w:snapToGrid w:val="0"/>
                <w:color w:val="000000" w:themeColor="text1"/>
                <w:spacing w:val="2"/>
                <w:sz w:val="20"/>
                <w:szCs w:val="20"/>
                <w:lang w:val="en-GB"/>
              </w:rPr>
              <w:t>ë</w:t>
            </w:r>
            <w:proofErr w:type="spellEnd"/>
            <w:r w:rsidR="00070FFB" w:rsidRPr="00070FFB">
              <w:rPr>
                <w:rFonts w:ascii="Calibri" w:hAnsi="Calibri"/>
                <w:snapToGrid w:val="0"/>
                <w:color w:val="000000" w:themeColor="text1"/>
                <w:spacing w:val="2"/>
                <w:sz w:val="20"/>
                <w:szCs w:val="20"/>
                <w:lang w:val="en-GB"/>
              </w:rPr>
              <w:t xml:space="preserve">/a </w:t>
            </w:r>
            <w:r w:rsidRPr="00070FFB">
              <w:rPr>
                <w:rFonts w:ascii="Calibri" w:hAnsi="Calibri"/>
                <w:snapToGrid w:val="0"/>
                <w:color w:val="000000" w:themeColor="text1"/>
                <w:spacing w:val="2"/>
                <w:sz w:val="20"/>
                <w:szCs w:val="20"/>
                <w:lang w:val="en-GB"/>
              </w:rPr>
              <w:t>project.</w:t>
            </w:r>
          </w:p>
          <w:p w14:paraId="30456162" w14:textId="181E4250" w:rsidR="002A521A" w:rsidRPr="00070FFB" w:rsidRDefault="002A521A" w:rsidP="002A521A">
            <w:pPr>
              <w:pStyle w:val="Normalweb"/>
              <w:spacing w:before="120" w:after="0" w:line="240" w:lineRule="auto"/>
              <w:jc w:val="both"/>
              <w:rPr>
                <w:rFonts w:ascii="Calibri" w:hAnsi="Calibri"/>
                <w:snapToGrid w:val="0"/>
                <w:color w:val="000000" w:themeColor="text1"/>
                <w:spacing w:val="2"/>
                <w:sz w:val="20"/>
                <w:szCs w:val="20"/>
                <w:lang w:val="en-GB"/>
              </w:rPr>
            </w:pPr>
            <w:r w:rsidRPr="00E45409">
              <w:rPr>
                <w:rFonts w:ascii="Calibri" w:hAnsi="Calibri"/>
                <w:snapToGrid w:val="0"/>
                <w:color w:val="000000" w:themeColor="text1"/>
                <w:spacing w:val="2"/>
                <w:sz w:val="20"/>
                <w:szCs w:val="20"/>
                <w:lang w:val="en-GB"/>
              </w:rPr>
              <w:t xml:space="preserve">DRC is an international non-governmental organisation that promotes and supports durable solutions to the problems faced by refugees, returnees and internally displaced people all over the world.  In Kosovo, </w:t>
            </w:r>
            <w:r w:rsidRPr="00070FFB">
              <w:rPr>
                <w:rFonts w:ascii="Calibri" w:hAnsi="Calibri"/>
                <w:snapToGrid w:val="0"/>
                <w:color w:val="000000" w:themeColor="text1"/>
                <w:spacing w:val="2"/>
                <w:sz w:val="20"/>
                <w:szCs w:val="20"/>
                <w:lang w:val="en-GB"/>
              </w:rPr>
              <w:t xml:space="preserve">DRC has implemented emergency and rehabilitation programmes in support of the protection of individuals’ rights to pursue their preferred durable solution since 1998.  DRC Kosovo </w:t>
            </w:r>
            <w:r w:rsidR="00557281" w:rsidRPr="00070FFB">
              <w:rPr>
                <w:rFonts w:ascii="Calibri" w:hAnsi="Calibri"/>
                <w:snapToGrid w:val="0"/>
                <w:color w:val="000000" w:themeColor="text1"/>
                <w:spacing w:val="2"/>
                <w:sz w:val="20"/>
                <w:szCs w:val="20"/>
                <w:lang w:val="en-GB"/>
              </w:rPr>
              <w:t xml:space="preserve">currently </w:t>
            </w:r>
            <w:r w:rsidRPr="00070FFB">
              <w:rPr>
                <w:rFonts w:ascii="Calibri" w:hAnsi="Calibri"/>
                <w:snapToGrid w:val="0"/>
                <w:color w:val="000000" w:themeColor="text1"/>
                <w:spacing w:val="2"/>
                <w:sz w:val="20"/>
                <w:szCs w:val="20"/>
                <w:lang w:val="en-GB"/>
              </w:rPr>
              <w:t xml:space="preserve">employs </w:t>
            </w:r>
            <w:r w:rsidR="0050223A">
              <w:rPr>
                <w:rFonts w:ascii="Calibri" w:hAnsi="Calibri"/>
                <w:snapToGrid w:val="0"/>
                <w:color w:val="000000" w:themeColor="text1"/>
                <w:spacing w:val="2"/>
                <w:sz w:val="20"/>
                <w:szCs w:val="20"/>
                <w:lang w:val="en-GB"/>
              </w:rPr>
              <w:t>39</w:t>
            </w:r>
            <w:r w:rsidRPr="00B730AA">
              <w:rPr>
                <w:rFonts w:ascii="Calibri" w:hAnsi="Calibri"/>
                <w:snapToGrid w:val="0"/>
                <w:color w:val="000000" w:themeColor="text1"/>
                <w:spacing w:val="2"/>
                <w:sz w:val="20"/>
                <w:szCs w:val="20"/>
                <w:lang w:val="en-GB"/>
              </w:rPr>
              <w:t xml:space="preserve"> staff members</w:t>
            </w:r>
            <w:r w:rsidRPr="00070FFB">
              <w:rPr>
                <w:rFonts w:ascii="Calibri" w:hAnsi="Calibri"/>
                <w:snapToGrid w:val="0"/>
                <w:color w:val="000000" w:themeColor="text1"/>
                <w:spacing w:val="2"/>
                <w:sz w:val="20"/>
                <w:szCs w:val="20"/>
                <w:lang w:val="en-GB"/>
              </w:rPr>
              <w:t xml:space="preserve"> working in areas of multi-sectoral returns, economic development, access to rights and opportunities, capacity building and social rehabilitation.</w:t>
            </w:r>
          </w:p>
          <w:p w14:paraId="34F798C2" w14:textId="1487FB36" w:rsidR="00070FFB" w:rsidRPr="00070FFB" w:rsidRDefault="00070FFB" w:rsidP="00070FFB">
            <w:pPr>
              <w:pStyle w:val="Normalweb"/>
              <w:spacing w:before="120" w:after="0" w:line="240" w:lineRule="auto"/>
              <w:jc w:val="both"/>
              <w:rPr>
                <w:rFonts w:ascii="Calibri" w:hAnsi="Calibri"/>
                <w:snapToGrid w:val="0"/>
                <w:color w:val="000000" w:themeColor="text1"/>
                <w:spacing w:val="2"/>
                <w:sz w:val="20"/>
                <w:szCs w:val="20"/>
                <w:lang w:val="en-GB"/>
              </w:rPr>
            </w:pPr>
            <w:r w:rsidRPr="00070FFB">
              <w:rPr>
                <w:rFonts w:ascii="Calibri" w:hAnsi="Calibri"/>
                <w:snapToGrid w:val="0"/>
                <w:color w:val="000000" w:themeColor="text1"/>
                <w:spacing w:val="2"/>
                <w:sz w:val="20"/>
                <w:szCs w:val="20"/>
                <w:lang w:val="en-GB"/>
              </w:rPr>
              <w:t xml:space="preserve">With funding from Sida, represented by the Embassy of Sweden in Pristina, Danish Refugee Council Kosovo continues its work in Mitrovicë/a implementing </w:t>
            </w:r>
            <w:r>
              <w:rPr>
                <w:rFonts w:ascii="Calibri" w:hAnsi="Calibri"/>
                <w:snapToGrid w:val="0"/>
                <w:color w:val="000000" w:themeColor="text1"/>
                <w:spacing w:val="2"/>
                <w:sz w:val="20"/>
                <w:szCs w:val="20"/>
                <w:lang w:val="en-GB"/>
              </w:rPr>
              <w:t>a</w:t>
            </w:r>
            <w:r w:rsidRPr="00070FFB">
              <w:rPr>
                <w:rFonts w:ascii="Calibri" w:hAnsi="Calibri"/>
                <w:snapToGrid w:val="0"/>
                <w:color w:val="000000" w:themeColor="text1"/>
                <w:spacing w:val="2"/>
                <w:sz w:val="20"/>
                <w:szCs w:val="20"/>
                <w:lang w:val="en-GB"/>
              </w:rPr>
              <w:t xml:space="preserve"> 4-year project </w:t>
            </w:r>
            <w:r>
              <w:rPr>
                <w:rFonts w:ascii="Calibri" w:hAnsi="Calibri"/>
                <w:snapToGrid w:val="0"/>
                <w:color w:val="000000" w:themeColor="text1"/>
                <w:spacing w:val="2"/>
                <w:sz w:val="20"/>
                <w:szCs w:val="20"/>
                <w:lang w:val="en-GB"/>
              </w:rPr>
              <w:t>which commenced in 2014.</w:t>
            </w:r>
            <w:r w:rsidRPr="00070FFB">
              <w:rPr>
                <w:rFonts w:ascii="Calibri" w:hAnsi="Calibri"/>
                <w:snapToGrid w:val="0"/>
                <w:color w:val="000000" w:themeColor="text1"/>
                <w:spacing w:val="2"/>
                <w:sz w:val="20"/>
                <w:szCs w:val="20"/>
                <w:lang w:val="en-GB"/>
              </w:rPr>
              <w:t>The project aims to contribute to the stabilization and integration process of Roma, Ash</w:t>
            </w:r>
            <w:bookmarkStart w:id="0" w:name="_GoBack"/>
            <w:bookmarkEnd w:id="0"/>
            <w:r w:rsidRPr="00070FFB">
              <w:rPr>
                <w:rFonts w:ascii="Calibri" w:hAnsi="Calibri"/>
                <w:snapToGrid w:val="0"/>
                <w:color w:val="000000" w:themeColor="text1"/>
                <w:spacing w:val="2"/>
                <w:sz w:val="20"/>
                <w:szCs w:val="20"/>
                <w:lang w:val="en-GB"/>
              </w:rPr>
              <w:t>kalia and Egyptian women, men, girls and boys in Mitrovicë/a by providing the tools and support necessary for members of the minority communities and vulnerable members of the majority community to improve their future opportunities in education, employment and civic participation in a multi-ethnic Kosovo. In close collaboration with the Mitrovicë/a Municipality, linkages between the RAE communities, local authorities and the private sector have been further strengthened in order to contribute to the RAE communities’ equality in respect to the rest of Kosovo citizens and to promote their gradual independence from external (international) aid.</w:t>
            </w:r>
          </w:p>
          <w:p w14:paraId="05FCF30B" w14:textId="29B37A38" w:rsidR="002A521A" w:rsidRPr="00070FFB" w:rsidRDefault="002A521A" w:rsidP="002A521A">
            <w:pPr>
              <w:spacing w:before="120"/>
              <w:jc w:val="both"/>
              <w:rPr>
                <w:rFonts w:ascii="Calibri" w:eastAsia="Times New Roman" w:hAnsi="Calibri" w:cs="Times New Roman"/>
                <w:snapToGrid w:val="0"/>
                <w:color w:val="000000" w:themeColor="text1"/>
                <w:spacing w:val="2"/>
                <w:sz w:val="20"/>
                <w:szCs w:val="20"/>
                <w:lang w:val="en-GB" w:eastAsia="ar-SA"/>
              </w:rPr>
            </w:pPr>
            <w:r w:rsidRPr="00070FFB">
              <w:rPr>
                <w:rFonts w:ascii="Calibri" w:eastAsia="Times New Roman" w:hAnsi="Calibri" w:cs="Times New Roman"/>
                <w:snapToGrid w:val="0"/>
                <w:color w:val="000000" w:themeColor="text1"/>
                <w:spacing w:val="2"/>
                <w:sz w:val="20"/>
                <w:szCs w:val="20"/>
                <w:lang w:val="en-GB" w:eastAsia="ar-SA"/>
              </w:rPr>
              <w:t xml:space="preserve">You will be under the daily supervision of the </w:t>
            </w:r>
            <w:r w:rsidR="002920C7" w:rsidRPr="00070FFB">
              <w:rPr>
                <w:rFonts w:ascii="Calibri" w:eastAsia="Times New Roman" w:hAnsi="Calibri" w:cs="Times New Roman"/>
                <w:snapToGrid w:val="0"/>
                <w:color w:val="000000" w:themeColor="text1"/>
                <w:spacing w:val="2"/>
                <w:sz w:val="20"/>
                <w:szCs w:val="20"/>
                <w:lang w:val="en-GB" w:eastAsia="ar-SA"/>
              </w:rPr>
              <w:t xml:space="preserve">Project Manager/Head of Office </w:t>
            </w:r>
            <w:proofErr w:type="spellStart"/>
            <w:r w:rsidR="002920C7" w:rsidRPr="00070FFB">
              <w:rPr>
                <w:rFonts w:ascii="Calibri" w:eastAsia="Times New Roman" w:hAnsi="Calibri" w:cs="Times New Roman"/>
                <w:snapToGrid w:val="0"/>
                <w:color w:val="000000" w:themeColor="text1"/>
                <w:spacing w:val="2"/>
                <w:sz w:val="20"/>
                <w:szCs w:val="20"/>
                <w:lang w:val="en-GB" w:eastAsia="ar-SA"/>
              </w:rPr>
              <w:t>Mitrovic</w:t>
            </w:r>
            <w:r w:rsidR="008A76E8">
              <w:rPr>
                <w:rFonts w:ascii="Calibri" w:eastAsia="Times New Roman" w:hAnsi="Calibri" w:cs="Times New Roman"/>
                <w:snapToGrid w:val="0"/>
                <w:color w:val="000000" w:themeColor="text1"/>
                <w:spacing w:val="2"/>
                <w:sz w:val="20"/>
                <w:szCs w:val="20"/>
                <w:lang w:val="en-GB" w:eastAsia="ar-SA"/>
              </w:rPr>
              <w:t>ë</w:t>
            </w:r>
            <w:proofErr w:type="spellEnd"/>
            <w:r w:rsidR="002920C7" w:rsidRPr="00070FFB">
              <w:rPr>
                <w:rFonts w:ascii="Calibri" w:eastAsia="Times New Roman" w:hAnsi="Calibri" w:cs="Times New Roman"/>
                <w:snapToGrid w:val="0"/>
                <w:color w:val="000000" w:themeColor="text1"/>
                <w:spacing w:val="2"/>
                <w:sz w:val="20"/>
                <w:szCs w:val="20"/>
                <w:lang w:val="en-GB" w:eastAsia="ar-SA"/>
              </w:rPr>
              <w:t>/</w:t>
            </w:r>
            <w:r w:rsidR="008A76E8">
              <w:rPr>
                <w:rFonts w:ascii="Calibri" w:eastAsia="Times New Roman" w:hAnsi="Calibri" w:cs="Times New Roman"/>
                <w:snapToGrid w:val="0"/>
                <w:color w:val="000000" w:themeColor="text1"/>
                <w:spacing w:val="2"/>
                <w:sz w:val="20"/>
                <w:szCs w:val="20"/>
                <w:lang w:val="en-GB" w:eastAsia="ar-SA"/>
              </w:rPr>
              <w:t>a</w:t>
            </w:r>
            <w:r w:rsidRPr="00070FFB">
              <w:rPr>
                <w:rFonts w:ascii="Calibri" w:eastAsia="Times New Roman" w:hAnsi="Calibri" w:cs="Times New Roman"/>
                <w:snapToGrid w:val="0"/>
                <w:color w:val="000000" w:themeColor="text1"/>
                <w:spacing w:val="2"/>
                <w:sz w:val="20"/>
                <w:szCs w:val="20"/>
                <w:lang w:val="en-GB" w:eastAsia="ar-SA"/>
              </w:rPr>
              <w:t>.</w:t>
            </w:r>
          </w:p>
          <w:p w14:paraId="1DE4923A" w14:textId="6A6B9189" w:rsidR="002A521A" w:rsidRPr="00070FFB" w:rsidRDefault="002A521A" w:rsidP="002A521A">
            <w:pPr>
              <w:spacing w:before="120"/>
              <w:rPr>
                <w:rFonts w:ascii="Calibri" w:eastAsia="Times New Roman" w:hAnsi="Calibri" w:cs="Times New Roman"/>
                <w:snapToGrid w:val="0"/>
                <w:color w:val="000000" w:themeColor="text1"/>
                <w:spacing w:val="2"/>
                <w:sz w:val="20"/>
                <w:szCs w:val="20"/>
                <w:lang w:val="en-GB" w:eastAsia="ar-SA"/>
              </w:rPr>
            </w:pPr>
            <w:r w:rsidRPr="00070FFB">
              <w:rPr>
                <w:rFonts w:ascii="Calibri" w:eastAsia="Times New Roman" w:hAnsi="Calibri" w:cs="Times New Roman"/>
                <w:snapToGrid w:val="0"/>
                <w:color w:val="000000" w:themeColor="text1"/>
                <w:spacing w:val="2"/>
                <w:sz w:val="20"/>
                <w:szCs w:val="20"/>
                <w:lang w:val="en-GB" w:eastAsia="ar-SA"/>
              </w:rPr>
              <w:t>Your main duties and responsibilities will be:</w:t>
            </w:r>
          </w:p>
          <w:p w14:paraId="5B02BEC0" w14:textId="77777777" w:rsidR="00B730AA" w:rsidRPr="00B730AA" w:rsidRDefault="00B730AA" w:rsidP="00B730AA">
            <w:pPr>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General</w:t>
            </w:r>
          </w:p>
          <w:p w14:paraId="135CAA2A" w14:textId="2FE7B10E" w:rsidR="00B730AA" w:rsidRPr="00B730AA" w:rsidRDefault="00B730AA" w:rsidP="00B730AA">
            <w:pPr>
              <w:pStyle w:val="Listeafsnit"/>
              <w:numPr>
                <w:ilvl w:val="0"/>
                <w:numId w:val="10"/>
              </w:numPr>
              <w:contextualSpacing w:val="0"/>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 xml:space="preserve">Supporting </w:t>
            </w:r>
            <w:proofErr w:type="spellStart"/>
            <w:r w:rsidRPr="00B730AA">
              <w:rPr>
                <w:rFonts w:ascii="Calibri" w:eastAsia="Times New Roman" w:hAnsi="Calibri" w:cs="Times New Roman"/>
                <w:snapToGrid w:val="0"/>
                <w:color w:val="000000" w:themeColor="text1"/>
                <w:spacing w:val="2"/>
                <w:sz w:val="20"/>
                <w:szCs w:val="20"/>
                <w:lang w:val="en-GB" w:eastAsia="ar-SA"/>
              </w:rPr>
              <w:t>Mitrovic</w:t>
            </w:r>
            <w:r w:rsidR="008A76E8">
              <w:rPr>
                <w:rFonts w:ascii="Calibri" w:eastAsia="Times New Roman" w:hAnsi="Calibri" w:cs="Times New Roman"/>
                <w:snapToGrid w:val="0"/>
                <w:color w:val="000000" w:themeColor="text1"/>
                <w:spacing w:val="2"/>
                <w:sz w:val="20"/>
                <w:szCs w:val="20"/>
                <w:lang w:val="en-GB" w:eastAsia="ar-SA"/>
              </w:rPr>
              <w:t>ë</w:t>
            </w:r>
            <w:proofErr w:type="spellEnd"/>
            <w:r w:rsidRPr="00B730AA">
              <w:rPr>
                <w:rFonts w:ascii="Calibri" w:eastAsia="Times New Roman" w:hAnsi="Calibri" w:cs="Times New Roman"/>
                <w:snapToGrid w:val="0"/>
                <w:color w:val="000000" w:themeColor="text1"/>
                <w:spacing w:val="2"/>
                <w:sz w:val="20"/>
                <w:szCs w:val="20"/>
                <w:lang w:val="en-GB" w:eastAsia="ar-SA"/>
              </w:rPr>
              <w:t>/</w:t>
            </w:r>
            <w:r w:rsidR="008A76E8">
              <w:rPr>
                <w:rFonts w:ascii="Calibri" w:eastAsia="Times New Roman" w:hAnsi="Calibri" w:cs="Times New Roman"/>
                <w:snapToGrid w:val="0"/>
                <w:color w:val="000000" w:themeColor="text1"/>
                <w:spacing w:val="2"/>
                <w:sz w:val="20"/>
                <w:szCs w:val="20"/>
                <w:lang w:val="en-GB" w:eastAsia="ar-SA"/>
              </w:rPr>
              <w:t>a</w:t>
            </w:r>
            <w:r w:rsidRPr="00B730AA">
              <w:rPr>
                <w:rFonts w:ascii="Calibri" w:eastAsia="Times New Roman" w:hAnsi="Calibri" w:cs="Times New Roman"/>
                <w:snapToGrid w:val="0"/>
                <w:color w:val="000000" w:themeColor="text1"/>
                <w:spacing w:val="2"/>
                <w:sz w:val="20"/>
                <w:szCs w:val="20"/>
                <w:lang w:val="en-GB" w:eastAsia="ar-SA"/>
              </w:rPr>
              <w:t xml:space="preserve"> office with the roll-out of the updated Operations Handbook, and ensures that </w:t>
            </w:r>
            <w:proofErr w:type="spellStart"/>
            <w:r w:rsidRPr="00B730AA">
              <w:rPr>
                <w:rFonts w:ascii="Calibri" w:eastAsia="Times New Roman" w:hAnsi="Calibri" w:cs="Times New Roman"/>
                <w:snapToGrid w:val="0"/>
                <w:color w:val="000000" w:themeColor="text1"/>
                <w:spacing w:val="2"/>
                <w:sz w:val="20"/>
                <w:szCs w:val="20"/>
                <w:lang w:val="en-GB" w:eastAsia="ar-SA"/>
              </w:rPr>
              <w:t>Mitrovic</w:t>
            </w:r>
            <w:r w:rsidR="008A76E8">
              <w:rPr>
                <w:rFonts w:ascii="Calibri" w:eastAsia="Times New Roman" w:hAnsi="Calibri" w:cs="Times New Roman"/>
                <w:snapToGrid w:val="0"/>
                <w:color w:val="000000" w:themeColor="text1"/>
                <w:spacing w:val="2"/>
                <w:sz w:val="20"/>
                <w:szCs w:val="20"/>
                <w:lang w:val="en-GB" w:eastAsia="ar-SA"/>
              </w:rPr>
              <w:t>ë</w:t>
            </w:r>
            <w:proofErr w:type="spellEnd"/>
            <w:r w:rsidRPr="00B730AA">
              <w:rPr>
                <w:rFonts w:ascii="Calibri" w:eastAsia="Times New Roman" w:hAnsi="Calibri" w:cs="Times New Roman"/>
                <w:snapToGrid w:val="0"/>
                <w:color w:val="000000" w:themeColor="text1"/>
                <w:spacing w:val="2"/>
                <w:sz w:val="20"/>
                <w:szCs w:val="20"/>
                <w:lang w:val="en-GB" w:eastAsia="ar-SA"/>
              </w:rPr>
              <w:t>/a offices operations, as well as implementing partners, are in compliance with DRC policy provisions and standards, including huran resources;</w:t>
            </w:r>
          </w:p>
          <w:p w14:paraId="64F8BBA3" w14:textId="2C4DA9A5" w:rsidR="00B730AA" w:rsidRPr="00B730AA" w:rsidRDefault="00B730AA" w:rsidP="00B730AA">
            <w:pPr>
              <w:pStyle w:val="Listeafsnit"/>
              <w:numPr>
                <w:ilvl w:val="0"/>
                <w:numId w:val="10"/>
              </w:numPr>
              <w:contextualSpacing w:val="0"/>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 xml:space="preserve">Provide interpreting and translating as need by the DRC </w:t>
            </w:r>
            <w:proofErr w:type="spellStart"/>
            <w:r w:rsidRPr="00B730AA">
              <w:rPr>
                <w:rFonts w:ascii="Calibri" w:eastAsia="Times New Roman" w:hAnsi="Calibri" w:cs="Times New Roman"/>
                <w:snapToGrid w:val="0"/>
                <w:color w:val="000000" w:themeColor="text1"/>
                <w:spacing w:val="2"/>
                <w:sz w:val="20"/>
                <w:szCs w:val="20"/>
                <w:lang w:val="en-GB" w:eastAsia="ar-SA"/>
              </w:rPr>
              <w:t>Mitrovic</w:t>
            </w:r>
            <w:r w:rsidR="008A76E8">
              <w:rPr>
                <w:rFonts w:ascii="Calibri" w:eastAsia="Times New Roman" w:hAnsi="Calibri" w:cs="Times New Roman"/>
                <w:snapToGrid w:val="0"/>
                <w:color w:val="000000" w:themeColor="text1"/>
                <w:spacing w:val="2"/>
                <w:sz w:val="20"/>
                <w:szCs w:val="20"/>
                <w:lang w:val="en-GB" w:eastAsia="ar-SA"/>
              </w:rPr>
              <w:t>ë</w:t>
            </w:r>
            <w:proofErr w:type="spellEnd"/>
            <w:r w:rsidRPr="00B730AA">
              <w:rPr>
                <w:rFonts w:ascii="Calibri" w:eastAsia="Times New Roman" w:hAnsi="Calibri" w:cs="Times New Roman"/>
                <w:snapToGrid w:val="0"/>
                <w:color w:val="000000" w:themeColor="text1"/>
                <w:spacing w:val="2"/>
                <w:sz w:val="20"/>
                <w:szCs w:val="20"/>
                <w:lang w:val="en-GB" w:eastAsia="ar-SA"/>
              </w:rPr>
              <w:t>/</w:t>
            </w:r>
            <w:r w:rsidR="008A76E8">
              <w:rPr>
                <w:rFonts w:ascii="Calibri" w:eastAsia="Times New Roman" w:hAnsi="Calibri" w:cs="Times New Roman"/>
                <w:snapToGrid w:val="0"/>
                <w:color w:val="000000" w:themeColor="text1"/>
                <w:spacing w:val="2"/>
                <w:sz w:val="20"/>
                <w:szCs w:val="20"/>
                <w:lang w:val="en-GB" w:eastAsia="ar-SA"/>
              </w:rPr>
              <w:t>a</w:t>
            </w:r>
            <w:r w:rsidRPr="00B730AA">
              <w:rPr>
                <w:rFonts w:ascii="Calibri" w:eastAsia="Times New Roman" w:hAnsi="Calibri" w:cs="Times New Roman"/>
                <w:snapToGrid w:val="0"/>
                <w:color w:val="000000" w:themeColor="text1"/>
                <w:spacing w:val="2"/>
                <w:sz w:val="20"/>
                <w:szCs w:val="20"/>
                <w:lang w:val="en-GB" w:eastAsia="ar-SA"/>
              </w:rPr>
              <w:t xml:space="preserve"> Team</w:t>
            </w:r>
          </w:p>
          <w:p w14:paraId="704A917B" w14:textId="5C99E82F" w:rsidR="00B730AA" w:rsidRPr="00B730AA" w:rsidRDefault="00B730AA" w:rsidP="00B730AA">
            <w:pPr>
              <w:pStyle w:val="Listeafsnit"/>
              <w:numPr>
                <w:ilvl w:val="0"/>
                <w:numId w:val="10"/>
              </w:numPr>
              <w:contextualSpacing w:val="0"/>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Provides Monthly reports and attend</w:t>
            </w:r>
            <w:r>
              <w:rPr>
                <w:rFonts w:ascii="Calibri" w:eastAsia="Times New Roman" w:hAnsi="Calibri" w:cs="Times New Roman"/>
                <w:snapToGrid w:val="0"/>
                <w:color w:val="000000" w:themeColor="text1"/>
                <w:spacing w:val="2"/>
                <w:sz w:val="20"/>
                <w:szCs w:val="20"/>
                <w:lang w:val="en-GB" w:eastAsia="ar-SA"/>
              </w:rPr>
              <w:t>s</w:t>
            </w:r>
            <w:r w:rsidRPr="00B730AA">
              <w:rPr>
                <w:rFonts w:ascii="Calibri" w:eastAsia="Times New Roman" w:hAnsi="Calibri" w:cs="Times New Roman"/>
                <w:snapToGrid w:val="0"/>
                <w:color w:val="000000" w:themeColor="text1"/>
                <w:spacing w:val="2"/>
                <w:sz w:val="20"/>
                <w:szCs w:val="20"/>
                <w:lang w:val="en-GB" w:eastAsia="ar-SA"/>
              </w:rPr>
              <w:t xml:space="preserve"> the monthly operations meeting; </w:t>
            </w:r>
          </w:p>
          <w:p w14:paraId="77BC1716" w14:textId="77777777" w:rsidR="00B730AA" w:rsidRPr="00B730AA" w:rsidRDefault="00B730AA" w:rsidP="00B730AA">
            <w:pPr>
              <w:pStyle w:val="Listeafsnit"/>
              <w:numPr>
                <w:ilvl w:val="0"/>
                <w:numId w:val="10"/>
              </w:numPr>
              <w:contextualSpacing w:val="0"/>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Performs any other tasks and responsibilities assigned.</w:t>
            </w:r>
          </w:p>
          <w:p w14:paraId="05CEAD7E" w14:textId="77777777" w:rsidR="00B730AA" w:rsidRPr="00B730AA" w:rsidRDefault="00B730AA" w:rsidP="00B730AA">
            <w:pPr>
              <w:rPr>
                <w:rFonts w:ascii="Calibri" w:eastAsia="Times New Roman" w:hAnsi="Calibri" w:cs="Times New Roman"/>
                <w:snapToGrid w:val="0"/>
                <w:color w:val="000000" w:themeColor="text1"/>
                <w:spacing w:val="2"/>
                <w:sz w:val="20"/>
                <w:szCs w:val="20"/>
                <w:lang w:val="en-GB" w:eastAsia="ar-SA"/>
              </w:rPr>
            </w:pPr>
          </w:p>
          <w:p w14:paraId="64E2700C" w14:textId="77777777" w:rsidR="00B730AA" w:rsidRPr="00B730AA" w:rsidRDefault="00B730AA" w:rsidP="00B730AA">
            <w:pPr>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Procurement</w:t>
            </w:r>
          </w:p>
          <w:p w14:paraId="5DF15BD1" w14:textId="77777777" w:rsidR="00B730AA" w:rsidRPr="00B730AA" w:rsidRDefault="00B730AA" w:rsidP="00B730AA">
            <w:pPr>
              <w:pStyle w:val="Listeafsnit"/>
              <w:numPr>
                <w:ilvl w:val="0"/>
                <w:numId w:val="11"/>
              </w:numPr>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Contribute to the development, updating and compilation of procurement documentation, including procurement plan, tender dossier (Service, Works, Supply), necessary evaluation reports, procurement tables in line with donor and DRC requirement;</w:t>
            </w:r>
          </w:p>
          <w:p w14:paraId="0F5C4A81" w14:textId="77777777" w:rsidR="00B730AA" w:rsidRPr="00B730AA" w:rsidRDefault="00B730AA" w:rsidP="00B730AA">
            <w:pPr>
              <w:pStyle w:val="Listeafsnit"/>
              <w:numPr>
                <w:ilvl w:val="0"/>
                <w:numId w:val="11"/>
              </w:numPr>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Work closely with Program staff to initiate and implement the procurement process;</w:t>
            </w:r>
          </w:p>
          <w:p w14:paraId="62A2E7B7" w14:textId="77777777" w:rsidR="00B730AA" w:rsidRPr="00B730AA" w:rsidRDefault="00B730AA" w:rsidP="00B730AA">
            <w:pPr>
              <w:pStyle w:val="Listeafsnit"/>
              <w:numPr>
                <w:ilvl w:val="0"/>
                <w:numId w:val="11"/>
              </w:numPr>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Perform administrative work related to procurement activities and contracting, including drafting contracts, filing documentation</w:t>
            </w:r>
          </w:p>
          <w:p w14:paraId="1EA041CE" w14:textId="77777777" w:rsidR="00B730AA" w:rsidRPr="00B730AA" w:rsidRDefault="00B730AA" w:rsidP="00B730AA">
            <w:pPr>
              <w:pStyle w:val="Listeafsnit"/>
              <w:numPr>
                <w:ilvl w:val="0"/>
                <w:numId w:val="11"/>
              </w:numPr>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Liaise with Pristina office to ensure compliance of all procurement.</w:t>
            </w:r>
          </w:p>
          <w:p w14:paraId="05094C03" w14:textId="77777777" w:rsidR="00B730AA" w:rsidRPr="00B730AA" w:rsidRDefault="00B730AA" w:rsidP="00B730AA">
            <w:pPr>
              <w:pStyle w:val="Listeafsnit"/>
              <w:rPr>
                <w:rFonts w:ascii="Calibri" w:eastAsia="Times New Roman" w:hAnsi="Calibri" w:cs="Times New Roman"/>
                <w:snapToGrid w:val="0"/>
                <w:color w:val="000000" w:themeColor="text1"/>
                <w:spacing w:val="2"/>
                <w:sz w:val="20"/>
                <w:szCs w:val="20"/>
                <w:lang w:val="en-GB" w:eastAsia="ar-SA"/>
              </w:rPr>
            </w:pPr>
          </w:p>
          <w:p w14:paraId="50B5D034" w14:textId="77777777" w:rsidR="00B730AA" w:rsidRPr="00B730AA" w:rsidRDefault="00B730AA" w:rsidP="00B730AA">
            <w:pPr>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lastRenderedPageBreak/>
              <w:t>Logistics</w:t>
            </w:r>
          </w:p>
          <w:p w14:paraId="18C5224B" w14:textId="0ECA6C76" w:rsidR="00B730AA" w:rsidRPr="00B730AA" w:rsidRDefault="00B730AA" w:rsidP="00B730AA">
            <w:pPr>
              <w:numPr>
                <w:ilvl w:val="1"/>
                <w:numId w:val="9"/>
              </w:numPr>
              <w:tabs>
                <w:tab w:val="clear" w:pos="1800"/>
                <w:tab w:val="num" w:pos="360"/>
                <w:tab w:val="num" w:pos="1080"/>
              </w:tabs>
              <w:ind w:left="1080"/>
              <w:jc w:val="both"/>
              <w:rPr>
                <w:rFonts w:ascii="Calibri" w:eastAsia="Times New Roman" w:hAnsi="Calibri" w:cs="Times New Roman"/>
                <w:snapToGrid w:val="0"/>
                <w:color w:val="000000" w:themeColor="text1"/>
                <w:spacing w:val="2"/>
                <w:sz w:val="20"/>
                <w:szCs w:val="20"/>
                <w:lang w:val="en-GB" w:eastAsia="ar-SA"/>
              </w:rPr>
            </w:pPr>
            <w:r>
              <w:rPr>
                <w:rFonts w:ascii="Calibri" w:eastAsia="Times New Roman" w:hAnsi="Calibri" w:cs="Times New Roman"/>
                <w:snapToGrid w:val="0"/>
                <w:color w:val="000000" w:themeColor="text1"/>
                <w:spacing w:val="2"/>
                <w:sz w:val="20"/>
                <w:szCs w:val="20"/>
                <w:lang w:val="en-GB" w:eastAsia="ar-SA"/>
              </w:rPr>
              <w:t xml:space="preserve">Overall Responsible for vehicles in the </w:t>
            </w:r>
            <w:proofErr w:type="spellStart"/>
            <w:r>
              <w:rPr>
                <w:rFonts w:ascii="Calibri" w:eastAsia="Times New Roman" w:hAnsi="Calibri" w:cs="Times New Roman"/>
                <w:snapToGrid w:val="0"/>
                <w:color w:val="000000" w:themeColor="text1"/>
                <w:spacing w:val="2"/>
                <w:sz w:val="20"/>
                <w:szCs w:val="20"/>
                <w:lang w:val="en-GB" w:eastAsia="ar-SA"/>
              </w:rPr>
              <w:t>Mitrovic</w:t>
            </w:r>
            <w:r w:rsidR="008A76E8">
              <w:rPr>
                <w:rFonts w:ascii="Calibri" w:eastAsia="Times New Roman" w:hAnsi="Calibri" w:cs="Times New Roman"/>
                <w:snapToGrid w:val="0"/>
                <w:color w:val="000000" w:themeColor="text1"/>
                <w:spacing w:val="2"/>
                <w:sz w:val="20"/>
                <w:szCs w:val="20"/>
                <w:lang w:val="en-GB" w:eastAsia="ar-SA"/>
              </w:rPr>
              <w:t>ë</w:t>
            </w:r>
            <w:proofErr w:type="spellEnd"/>
            <w:r>
              <w:rPr>
                <w:rFonts w:ascii="Calibri" w:eastAsia="Times New Roman" w:hAnsi="Calibri" w:cs="Times New Roman"/>
                <w:snapToGrid w:val="0"/>
                <w:color w:val="000000" w:themeColor="text1"/>
                <w:spacing w:val="2"/>
                <w:sz w:val="20"/>
                <w:szCs w:val="20"/>
                <w:lang w:val="en-GB" w:eastAsia="ar-SA"/>
              </w:rPr>
              <w:t>/a office and ensuring compliance with DRC procedures;</w:t>
            </w:r>
          </w:p>
          <w:p w14:paraId="5DC15463" w14:textId="77777777" w:rsidR="00B730AA" w:rsidRPr="00B730AA" w:rsidRDefault="00B730AA" w:rsidP="00B730AA">
            <w:pPr>
              <w:numPr>
                <w:ilvl w:val="1"/>
                <w:numId w:val="9"/>
              </w:numPr>
              <w:tabs>
                <w:tab w:val="clear" w:pos="1800"/>
                <w:tab w:val="num" w:pos="360"/>
                <w:tab w:val="num" w:pos="1080"/>
              </w:tabs>
              <w:ind w:left="1080"/>
              <w:jc w:val="both"/>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Solving all other logistics issues as directed by the Project Manager/Head of Office.</w:t>
            </w:r>
          </w:p>
          <w:p w14:paraId="5CCF3C32" w14:textId="77777777" w:rsidR="00B730AA" w:rsidRPr="00B730AA" w:rsidRDefault="00B730AA" w:rsidP="00B730AA">
            <w:pPr>
              <w:numPr>
                <w:ilvl w:val="1"/>
                <w:numId w:val="9"/>
              </w:numPr>
              <w:tabs>
                <w:tab w:val="clear" w:pos="1800"/>
                <w:tab w:val="num" w:pos="360"/>
                <w:tab w:val="num" w:pos="1080"/>
              </w:tabs>
              <w:ind w:left="1080"/>
              <w:jc w:val="both"/>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Responsible for supporting the Project Manager/Head of Office in the day-to-day functioning of the offices, including monitoring and improving support services such as maintenance, IT and Security.  This includes liaising with Pristina as needed.</w:t>
            </w:r>
          </w:p>
          <w:p w14:paraId="28907103" w14:textId="77777777" w:rsidR="00B730AA" w:rsidRPr="00B730AA" w:rsidRDefault="00B730AA" w:rsidP="00B730AA">
            <w:pPr>
              <w:numPr>
                <w:ilvl w:val="1"/>
                <w:numId w:val="9"/>
              </w:numPr>
              <w:tabs>
                <w:tab w:val="clear" w:pos="1800"/>
                <w:tab w:val="num" w:pos="360"/>
                <w:tab w:val="num" w:pos="1080"/>
              </w:tabs>
              <w:ind w:left="1080"/>
              <w:jc w:val="both"/>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Be familiar with health and safety requirements and work with senior staff on issues of risk management</w:t>
            </w:r>
          </w:p>
          <w:p w14:paraId="0A5CB1E2" w14:textId="14C4D2AC" w:rsidR="002A521A" w:rsidRPr="00B730AA" w:rsidRDefault="00B730AA" w:rsidP="008A76E8">
            <w:pPr>
              <w:numPr>
                <w:ilvl w:val="1"/>
                <w:numId w:val="9"/>
              </w:numPr>
              <w:tabs>
                <w:tab w:val="clear" w:pos="1800"/>
                <w:tab w:val="num" w:pos="360"/>
                <w:tab w:val="num" w:pos="1080"/>
              </w:tabs>
              <w:ind w:left="1080"/>
              <w:jc w:val="both"/>
              <w:rPr>
                <w:rFonts w:ascii="Calibri" w:eastAsia="Times New Roman" w:hAnsi="Calibri" w:cs="Times New Roman"/>
                <w:snapToGrid w:val="0"/>
                <w:color w:val="000000" w:themeColor="text1"/>
                <w:spacing w:val="2"/>
                <w:sz w:val="20"/>
                <w:szCs w:val="20"/>
                <w:lang w:val="en-GB" w:eastAsia="ar-SA"/>
              </w:rPr>
            </w:pPr>
            <w:r w:rsidRPr="00B730AA">
              <w:rPr>
                <w:rFonts w:ascii="Calibri" w:eastAsia="Times New Roman" w:hAnsi="Calibri" w:cs="Times New Roman"/>
                <w:snapToGrid w:val="0"/>
                <w:color w:val="000000" w:themeColor="text1"/>
                <w:spacing w:val="2"/>
                <w:sz w:val="20"/>
                <w:szCs w:val="20"/>
                <w:lang w:val="en-GB" w:eastAsia="ar-SA"/>
              </w:rPr>
              <w:t xml:space="preserve">Oversee and </w:t>
            </w:r>
            <w:r w:rsidR="008A76E8" w:rsidRPr="00B730AA">
              <w:rPr>
                <w:rFonts w:ascii="Calibri" w:eastAsia="Times New Roman" w:hAnsi="Calibri" w:cs="Times New Roman"/>
                <w:snapToGrid w:val="0"/>
                <w:color w:val="000000" w:themeColor="text1"/>
                <w:spacing w:val="2"/>
                <w:sz w:val="20"/>
                <w:szCs w:val="20"/>
                <w:lang w:val="en-GB" w:eastAsia="ar-SA"/>
              </w:rPr>
              <w:t>track inventory</w:t>
            </w:r>
            <w:r w:rsidRPr="00B730AA">
              <w:rPr>
                <w:rFonts w:ascii="Calibri" w:eastAsia="Times New Roman" w:hAnsi="Calibri" w:cs="Times New Roman"/>
                <w:snapToGrid w:val="0"/>
                <w:color w:val="000000" w:themeColor="text1"/>
                <w:spacing w:val="2"/>
                <w:sz w:val="20"/>
                <w:szCs w:val="20"/>
                <w:lang w:val="en-GB" w:eastAsia="ar-SA"/>
              </w:rPr>
              <w:t xml:space="preserve"> for two DRC offices in </w:t>
            </w:r>
            <w:proofErr w:type="spellStart"/>
            <w:r w:rsidRPr="00B730AA">
              <w:rPr>
                <w:rFonts w:ascii="Calibri" w:eastAsia="Times New Roman" w:hAnsi="Calibri" w:cs="Times New Roman"/>
                <w:snapToGrid w:val="0"/>
                <w:color w:val="000000" w:themeColor="text1"/>
                <w:spacing w:val="2"/>
                <w:sz w:val="20"/>
                <w:szCs w:val="20"/>
                <w:lang w:val="en-GB" w:eastAsia="ar-SA"/>
              </w:rPr>
              <w:t>Mitrovic</w:t>
            </w:r>
            <w:r w:rsidR="008A76E8">
              <w:rPr>
                <w:rFonts w:ascii="Calibri" w:eastAsia="Times New Roman" w:hAnsi="Calibri" w:cs="Times New Roman"/>
                <w:snapToGrid w:val="0"/>
                <w:color w:val="000000" w:themeColor="text1"/>
                <w:spacing w:val="2"/>
                <w:sz w:val="20"/>
                <w:szCs w:val="20"/>
                <w:lang w:val="en-GB" w:eastAsia="ar-SA"/>
              </w:rPr>
              <w:t>ë</w:t>
            </w:r>
            <w:proofErr w:type="spellEnd"/>
            <w:r w:rsidRPr="00B730AA">
              <w:rPr>
                <w:rFonts w:ascii="Calibri" w:eastAsia="Times New Roman" w:hAnsi="Calibri" w:cs="Times New Roman"/>
                <w:snapToGrid w:val="0"/>
                <w:color w:val="000000" w:themeColor="text1"/>
                <w:spacing w:val="2"/>
                <w:sz w:val="20"/>
                <w:szCs w:val="20"/>
                <w:lang w:val="en-GB" w:eastAsia="ar-SA"/>
              </w:rPr>
              <w:t xml:space="preserve">/a as well as inventory for partners provided on </w:t>
            </w:r>
            <w:r w:rsidR="008A76E8" w:rsidRPr="00B730AA">
              <w:rPr>
                <w:rFonts w:ascii="Calibri" w:eastAsia="Times New Roman" w:hAnsi="Calibri" w:cs="Times New Roman"/>
                <w:snapToGrid w:val="0"/>
                <w:color w:val="000000" w:themeColor="text1"/>
                <w:spacing w:val="2"/>
                <w:sz w:val="20"/>
                <w:szCs w:val="20"/>
                <w:lang w:val="en-GB" w:eastAsia="ar-SA"/>
              </w:rPr>
              <w:t>a right</w:t>
            </w:r>
            <w:r w:rsidRPr="00B730AA">
              <w:rPr>
                <w:rFonts w:ascii="Calibri" w:eastAsia="Times New Roman" w:hAnsi="Calibri" w:cs="Times New Roman"/>
                <w:snapToGrid w:val="0"/>
                <w:color w:val="000000" w:themeColor="text1"/>
                <w:spacing w:val="2"/>
                <w:sz w:val="20"/>
                <w:szCs w:val="20"/>
                <w:lang w:val="en-GB" w:eastAsia="ar-SA"/>
              </w:rPr>
              <w:t>-to-use basis.</w:t>
            </w:r>
          </w:p>
        </w:tc>
      </w:tr>
      <w:tr w:rsidR="002A521A" w:rsidRPr="00E45409" w14:paraId="0DD3052B" w14:textId="77777777" w:rsidTr="002A521A">
        <w:trPr>
          <w:trHeight w:val="519"/>
        </w:trPr>
        <w:tc>
          <w:tcPr>
            <w:tcW w:w="5000" w:type="pct"/>
            <w:tcBorders>
              <w:bottom w:val="single" w:sz="4" w:space="0" w:color="BFBFBF" w:themeColor="background1" w:themeShade="BF"/>
            </w:tcBorders>
            <w:shd w:val="clear" w:color="auto" w:fill="F2F2F2" w:themeFill="background1" w:themeFillShade="F2"/>
            <w:vAlign w:val="center"/>
          </w:tcPr>
          <w:p w14:paraId="02C2FF91" w14:textId="7A698D7A" w:rsidR="002A521A" w:rsidRPr="00B730AA" w:rsidRDefault="002A521A" w:rsidP="00B730AA">
            <w:pPr>
              <w:pStyle w:val="Normalweb"/>
              <w:spacing w:before="120" w:after="0" w:line="240" w:lineRule="auto"/>
              <w:jc w:val="both"/>
              <w:rPr>
                <w:rFonts w:ascii="Calibri" w:hAnsi="Calibri"/>
                <w:snapToGrid w:val="0"/>
                <w:color w:val="000000" w:themeColor="text1"/>
                <w:spacing w:val="2"/>
                <w:sz w:val="20"/>
                <w:szCs w:val="20"/>
                <w:lang w:val="en-GB"/>
              </w:rPr>
            </w:pPr>
            <w:r w:rsidRPr="00B730AA">
              <w:rPr>
                <w:rFonts w:ascii="Calibri" w:hAnsi="Calibri"/>
                <w:snapToGrid w:val="0"/>
                <w:color w:val="000000" w:themeColor="text1"/>
                <w:spacing w:val="2"/>
                <w:sz w:val="20"/>
                <w:szCs w:val="20"/>
                <w:lang w:val="en-GB"/>
              </w:rPr>
              <w:lastRenderedPageBreak/>
              <w:t>ABOUT YOU</w:t>
            </w:r>
          </w:p>
        </w:tc>
      </w:tr>
      <w:tr w:rsidR="002A521A" w:rsidRPr="00E45409" w14:paraId="274DB7FE" w14:textId="77777777" w:rsidTr="002A521A">
        <w:tc>
          <w:tcPr>
            <w:tcW w:w="5000" w:type="pct"/>
            <w:tcBorders>
              <w:top w:val="single" w:sz="4" w:space="0" w:color="BFBFBF" w:themeColor="background1" w:themeShade="BF"/>
            </w:tcBorders>
          </w:tcPr>
          <w:p w14:paraId="276A5834" w14:textId="717F4DA4" w:rsidR="002A521A" w:rsidRPr="00E45409" w:rsidRDefault="002A521A" w:rsidP="002A521A">
            <w:pPr>
              <w:spacing w:before="120"/>
              <w:jc w:val="both"/>
              <w:rPr>
                <w:sz w:val="20"/>
                <w:szCs w:val="20"/>
                <w:lang w:val="en-GB"/>
              </w:rPr>
            </w:pPr>
            <w:r w:rsidRPr="00E45409">
              <w:rPr>
                <w:sz w:val="20"/>
                <w:szCs w:val="20"/>
                <w:lang w:val="en-GB"/>
              </w:rPr>
              <w:t xml:space="preserve">To be successful in this role we expect you to be able to </w:t>
            </w:r>
            <w:r w:rsidR="00540498" w:rsidRPr="00E45409">
              <w:rPr>
                <w:sz w:val="20"/>
                <w:szCs w:val="20"/>
                <w:lang w:val="en-GB"/>
              </w:rPr>
              <w:t xml:space="preserve">effectively and efficiently </w:t>
            </w:r>
            <w:r w:rsidR="00BA5169" w:rsidRPr="00BA5169">
              <w:rPr>
                <w:sz w:val="20"/>
                <w:szCs w:val="20"/>
                <w:lang w:val="en-GB"/>
              </w:rPr>
              <w:t xml:space="preserve">r supports the Project Manager/Head of Office in ensuring the smooth functioning of the DRC </w:t>
            </w:r>
            <w:proofErr w:type="spellStart"/>
            <w:r w:rsidR="00BA5169" w:rsidRPr="00BA5169">
              <w:rPr>
                <w:sz w:val="20"/>
                <w:szCs w:val="20"/>
                <w:lang w:val="en-GB"/>
              </w:rPr>
              <w:t>Mitrovic</w:t>
            </w:r>
            <w:r w:rsidR="008A76E8">
              <w:rPr>
                <w:sz w:val="20"/>
                <w:szCs w:val="20"/>
                <w:lang w:val="en-GB"/>
              </w:rPr>
              <w:t>ë</w:t>
            </w:r>
            <w:proofErr w:type="spellEnd"/>
            <w:r w:rsidR="00BA5169" w:rsidRPr="00BA5169">
              <w:rPr>
                <w:sz w:val="20"/>
                <w:szCs w:val="20"/>
                <w:lang w:val="en-GB"/>
              </w:rPr>
              <w:t>/</w:t>
            </w:r>
            <w:r w:rsidR="008A76E8">
              <w:rPr>
                <w:sz w:val="20"/>
                <w:szCs w:val="20"/>
                <w:lang w:val="en-GB"/>
              </w:rPr>
              <w:t>a</w:t>
            </w:r>
            <w:r w:rsidR="00BA5169" w:rsidRPr="00BA5169">
              <w:rPr>
                <w:sz w:val="20"/>
                <w:szCs w:val="20"/>
                <w:lang w:val="en-GB"/>
              </w:rPr>
              <w:t xml:space="preserve"> Offices</w:t>
            </w:r>
            <w:r w:rsidRPr="00E45409">
              <w:rPr>
                <w:sz w:val="20"/>
                <w:szCs w:val="20"/>
                <w:lang w:val="en-GB"/>
              </w:rPr>
              <w:t xml:space="preserve">.  You will moreover need to be able to </w:t>
            </w:r>
            <w:r w:rsidR="00540498" w:rsidRPr="00E45409">
              <w:rPr>
                <w:sz w:val="20"/>
                <w:szCs w:val="20"/>
                <w:lang w:val="en-GB"/>
              </w:rPr>
              <w:t xml:space="preserve">share information promptly and accurately with the rest of your team, and to </w:t>
            </w:r>
            <w:r w:rsidRPr="00E45409">
              <w:rPr>
                <w:sz w:val="20"/>
                <w:szCs w:val="20"/>
                <w:lang w:val="en-GB"/>
              </w:rPr>
              <w:t xml:space="preserve">coordinate with </w:t>
            </w:r>
            <w:r w:rsidR="00540498" w:rsidRPr="00E45409">
              <w:rPr>
                <w:sz w:val="20"/>
                <w:szCs w:val="20"/>
                <w:lang w:val="en-GB"/>
              </w:rPr>
              <w:t xml:space="preserve">staff </w:t>
            </w:r>
            <w:r w:rsidR="00BA5169">
              <w:rPr>
                <w:sz w:val="20"/>
                <w:szCs w:val="20"/>
                <w:lang w:val="en-GB"/>
              </w:rPr>
              <w:t>and implementing partners.</w:t>
            </w:r>
          </w:p>
          <w:p w14:paraId="2B7C16AF" w14:textId="09C83253" w:rsidR="00BA5169" w:rsidRPr="00E45409" w:rsidRDefault="002A521A" w:rsidP="002A521A">
            <w:pPr>
              <w:spacing w:before="120"/>
              <w:jc w:val="both"/>
              <w:rPr>
                <w:sz w:val="20"/>
                <w:szCs w:val="20"/>
                <w:lang w:val="en-GB"/>
              </w:rPr>
            </w:pPr>
            <w:r w:rsidRPr="00E45409">
              <w:rPr>
                <w:sz w:val="20"/>
                <w:szCs w:val="20"/>
                <w:lang w:val="en-GB"/>
              </w:rPr>
              <w:t xml:space="preserve">All DRC staff must master the following DRC's Core Competencies: Communicating, Taking the lead, Collaborating, Striving for excellence and Demonstrating integrity. </w:t>
            </w:r>
          </w:p>
          <w:p w14:paraId="1A97FBBC" w14:textId="77777777" w:rsidR="002A521A" w:rsidRPr="00E45409" w:rsidRDefault="002A521A" w:rsidP="002A521A">
            <w:pPr>
              <w:spacing w:before="120"/>
              <w:rPr>
                <w:sz w:val="20"/>
                <w:szCs w:val="20"/>
                <w:lang w:val="en-GB"/>
              </w:rPr>
            </w:pPr>
            <w:r w:rsidRPr="00E45409">
              <w:rPr>
                <w:sz w:val="20"/>
                <w:szCs w:val="20"/>
                <w:lang w:val="en-GB"/>
              </w:rPr>
              <w:t xml:space="preserve">Moreover, we also expect the following: </w:t>
            </w:r>
          </w:p>
          <w:p w14:paraId="53A12626" w14:textId="77777777" w:rsidR="002A521A" w:rsidRPr="00E45409" w:rsidRDefault="002A521A" w:rsidP="002A521A">
            <w:pPr>
              <w:spacing w:before="60"/>
              <w:rPr>
                <w:i/>
                <w:sz w:val="20"/>
                <w:szCs w:val="20"/>
                <w:lang w:val="en-GB"/>
              </w:rPr>
            </w:pPr>
            <w:r w:rsidRPr="00E45409">
              <w:rPr>
                <w:i/>
                <w:sz w:val="20"/>
                <w:szCs w:val="20"/>
                <w:lang w:val="en-GB"/>
              </w:rPr>
              <w:t xml:space="preserve">Required </w:t>
            </w:r>
          </w:p>
          <w:p w14:paraId="36D7F686" w14:textId="77777777" w:rsidR="00BA5169" w:rsidRPr="00BA5169" w:rsidRDefault="00BA5169" w:rsidP="00BA5169">
            <w:pPr>
              <w:pStyle w:val="Listeafsnit"/>
              <w:numPr>
                <w:ilvl w:val="0"/>
                <w:numId w:val="2"/>
              </w:numPr>
              <w:spacing w:after="120"/>
              <w:contextualSpacing w:val="0"/>
              <w:rPr>
                <w:sz w:val="20"/>
                <w:szCs w:val="20"/>
                <w:lang w:val="en-GB"/>
              </w:rPr>
            </w:pPr>
            <w:r w:rsidRPr="00BA5169">
              <w:rPr>
                <w:sz w:val="20"/>
                <w:szCs w:val="20"/>
                <w:lang w:val="en-GB"/>
              </w:rPr>
              <w:t>Bachelor degree in administration,  or a relevant field is required;</w:t>
            </w:r>
          </w:p>
          <w:p w14:paraId="5393F7ED" w14:textId="49591208" w:rsidR="00BA5169" w:rsidRPr="00BA5169" w:rsidRDefault="00BA5169" w:rsidP="00BA5169">
            <w:pPr>
              <w:pStyle w:val="Listeafsnit"/>
              <w:numPr>
                <w:ilvl w:val="0"/>
                <w:numId w:val="2"/>
              </w:numPr>
              <w:spacing w:after="120"/>
              <w:contextualSpacing w:val="0"/>
              <w:rPr>
                <w:sz w:val="20"/>
                <w:szCs w:val="20"/>
                <w:lang w:val="en-GB"/>
              </w:rPr>
            </w:pPr>
            <w:r w:rsidRPr="00BA5169">
              <w:rPr>
                <w:sz w:val="20"/>
                <w:szCs w:val="20"/>
                <w:lang w:val="en-GB"/>
              </w:rPr>
              <w:t>At least 5 years of work experience in administration, logistics and/or procurement;</w:t>
            </w:r>
          </w:p>
          <w:p w14:paraId="6DD20907" w14:textId="77777777" w:rsidR="00347EBE" w:rsidRPr="00E45409" w:rsidRDefault="00347EBE" w:rsidP="00BA5169">
            <w:pPr>
              <w:pStyle w:val="Listeafsnit"/>
              <w:numPr>
                <w:ilvl w:val="0"/>
                <w:numId w:val="2"/>
              </w:numPr>
              <w:spacing w:after="120"/>
              <w:contextualSpacing w:val="0"/>
              <w:rPr>
                <w:sz w:val="20"/>
                <w:szCs w:val="20"/>
                <w:lang w:val="en-GB"/>
              </w:rPr>
            </w:pPr>
            <w:r w:rsidRPr="00E45409">
              <w:rPr>
                <w:sz w:val="20"/>
                <w:szCs w:val="20"/>
                <w:lang w:val="en-GB"/>
              </w:rPr>
              <w:t>Albanian (mother tongue)</w:t>
            </w:r>
          </w:p>
          <w:p w14:paraId="1389837A" w14:textId="77777777" w:rsidR="002A521A" w:rsidRDefault="002A521A" w:rsidP="00BA5169">
            <w:pPr>
              <w:pStyle w:val="Listeafsnit"/>
              <w:numPr>
                <w:ilvl w:val="0"/>
                <w:numId w:val="2"/>
              </w:numPr>
              <w:spacing w:after="120"/>
              <w:contextualSpacing w:val="0"/>
              <w:rPr>
                <w:sz w:val="20"/>
                <w:szCs w:val="20"/>
                <w:lang w:val="en-GB"/>
              </w:rPr>
            </w:pPr>
            <w:r w:rsidRPr="00E45409">
              <w:rPr>
                <w:sz w:val="20"/>
                <w:szCs w:val="20"/>
                <w:lang w:val="en-GB"/>
              </w:rPr>
              <w:t>English (full professional proficiency)</w:t>
            </w:r>
          </w:p>
          <w:p w14:paraId="1156C891" w14:textId="77777777" w:rsidR="00BA5169" w:rsidRPr="00BA5169" w:rsidRDefault="00BA5169" w:rsidP="00BA5169">
            <w:pPr>
              <w:pStyle w:val="Listeafsnit"/>
              <w:numPr>
                <w:ilvl w:val="0"/>
                <w:numId w:val="2"/>
              </w:numPr>
              <w:spacing w:after="120"/>
              <w:contextualSpacing w:val="0"/>
              <w:rPr>
                <w:sz w:val="20"/>
                <w:szCs w:val="20"/>
                <w:lang w:val="en-GB"/>
              </w:rPr>
            </w:pPr>
            <w:r w:rsidRPr="00BA5169">
              <w:rPr>
                <w:sz w:val="20"/>
                <w:szCs w:val="20"/>
                <w:lang w:val="en-GB"/>
              </w:rPr>
              <w:t>Driving license valid in Kosovo is necessary;</w:t>
            </w:r>
          </w:p>
          <w:p w14:paraId="36FBC127" w14:textId="6DD08FFB" w:rsidR="00BA5169" w:rsidRPr="00E45409" w:rsidRDefault="00BA5169" w:rsidP="00BA5169">
            <w:pPr>
              <w:pStyle w:val="Listeafsnit"/>
              <w:numPr>
                <w:ilvl w:val="0"/>
                <w:numId w:val="2"/>
              </w:numPr>
              <w:spacing w:after="120"/>
              <w:contextualSpacing w:val="0"/>
              <w:rPr>
                <w:sz w:val="20"/>
                <w:szCs w:val="20"/>
                <w:lang w:val="en-GB"/>
              </w:rPr>
            </w:pPr>
            <w:r w:rsidRPr="00BA5169">
              <w:rPr>
                <w:sz w:val="20"/>
                <w:szCs w:val="20"/>
                <w:lang w:val="en-GB"/>
              </w:rPr>
              <w:t>Solid knowledge of MS Office (Power Point, Word and Excel);</w:t>
            </w:r>
          </w:p>
          <w:p w14:paraId="1D85951F" w14:textId="77777777" w:rsidR="002A521A" w:rsidRPr="00E45409" w:rsidRDefault="002A521A" w:rsidP="002A521A">
            <w:pPr>
              <w:spacing w:before="60"/>
              <w:rPr>
                <w:sz w:val="20"/>
                <w:szCs w:val="20"/>
                <w:lang w:val="en-GB"/>
              </w:rPr>
            </w:pPr>
            <w:r w:rsidRPr="00E45409">
              <w:rPr>
                <w:i/>
                <w:sz w:val="20"/>
                <w:szCs w:val="20"/>
                <w:lang w:val="en-GB"/>
              </w:rPr>
              <w:t>Desirable</w:t>
            </w:r>
          </w:p>
          <w:p w14:paraId="4FF2F708" w14:textId="77777777" w:rsidR="00BA5169" w:rsidRPr="00BA5169" w:rsidRDefault="00BA5169" w:rsidP="00BA5169">
            <w:pPr>
              <w:pStyle w:val="Listeafsnit"/>
              <w:numPr>
                <w:ilvl w:val="0"/>
                <w:numId w:val="2"/>
              </w:numPr>
              <w:spacing w:after="120"/>
              <w:contextualSpacing w:val="0"/>
              <w:rPr>
                <w:sz w:val="20"/>
                <w:szCs w:val="20"/>
                <w:lang w:val="en-GB"/>
              </w:rPr>
            </w:pPr>
            <w:r w:rsidRPr="00BA5169">
              <w:rPr>
                <w:sz w:val="20"/>
                <w:szCs w:val="20"/>
                <w:lang w:val="en-GB"/>
              </w:rPr>
              <w:t>Experience with NGO sector project implementation desirable;</w:t>
            </w:r>
          </w:p>
          <w:p w14:paraId="246F987A" w14:textId="1B7B6F85" w:rsidR="00347EBE" w:rsidRPr="00BA5169" w:rsidRDefault="00BA5169" w:rsidP="00BA5169">
            <w:pPr>
              <w:pStyle w:val="Listeafsnit"/>
              <w:numPr>
                <w:ilvl w:val="0"/>
                <w:numId w:val="2"/>
              </w:numPr>
              <w:spacing w:after="120"/>
              <w:contextualSpacing w:val="0"/>
              <w:rPr>
                <w:sz w:val="20"/>
                <w:szCs w:val="20"/>
                <w:lang w:val="en-GB"/>
              </w:rPr>
            </w:pPr>
            <w:r w:rsidRPr="00BA5169">
              <w:rPr>
                <w:sz w:val="20"/>
                <w:szCs w:val="20"/>
                <w:lang w:val="en-GB"/>
              </w:rPr>
              <w:t>Previous experience working with Implementing Partners and providing training on compliance related issues</w:t>
            </w:r>
          </w:p>
          <w:p w14:paraId="3E60C7EA" w14:textId="21E22969" w:rsidR="00BA5169" w:rsidRPr="00E45409" w:rsidRDefault="00BA5169" w:rsidP="00BA5169">
            <w:pPr>
              <w:pStyle w:val="Listeafsnit"/>
              <w:numPr>
                <w:ilvl w:val="0"/>
                <w:numId w:val="2"/>
              </w:numPr>
              <w:spacing w:after="120"/>
              <w:contextualSpacing w:val="0"/>
              <w:rPr>
                <w:sz w:val="20"/>
                <w:szCs w:val="20"/>
                <w:lang w:val="en-GB"/>
              </w:rPr>
            </w:pPr>
            <w:r w:rsidRPr="00BA5169">
              <w:rPr>
                <w:sz w:val="20"/>
                <w:szCs w:val="20"/>
                <w:lang w:val="en-GB"/>
              </w:rPr>
              <w:t>Basic experience and bookkeeping and finance</w:t>
            </w:r>
          </w:p>
          <w:p w14:paraId="7379EB88" w14:textId="04394743" w:rsidR="002A521A" w:rsidRPr="00E45409" w:rsidRDefault="00347EBE" w:rsidP="00BA5169">
            <w:pPr>
              <w:pStyle w:val="Listeafsnit"/>
              <w:numPr>
                <w:ilvl w:val="0"/>
                <w:numId w:val="2"/>
              </w:numPr>
              <w:spacing w:after="120"/>
              <w:contextualSpacing w:val="0"/>
              <w:rPr>
                <w:sz w:val="20"/>
                <w:szCs w:val="20"/>
                <w:lang w:val="en-GB"/>
              </w:rPr>
            </w:pPr>
            <w:r w:rsidRPr="00E45409">
              <w:rPr>
                <w:sz w:val="20"/>
                <w:szCs w:val="20"/>
                <w:lang w:val="en-GB"/>
              </w:rPr>
              <w:t>Fluency in</w:t>
            </w:r>
            <w:r w:rsidR="002A521A" w:rsidRPr="00E45409">
              <w:rPr>
                <w:sz w:val="20"/>
                <w:szCs w:val="20"/>
                <w:lang w:val="en-GB"/>
              </w:rPr>
              <w:t xml:space="preserve"> Serbian</w:t>
            </w:r>
          </w:p>
        </w:tc>
      </w:tr>
      <w:tr w:rsidR="002A521A" w:rsidRPr="00E45409" w14:paraId="4FD661EE" w14:textId="77777777" w:rsidTr="002A521A">
        <w:trPr>
          <w:trHeight w:val="519"/>
        </w:trPr>
        <w:tc>
          <w:tcPr>
            <w:tcW w:w="5000" w:type="pct"/>
            <w:tcBorders>
              <w:bottom w:val="single" w:sz="4" w:space="0" w:color="BFBFBF" w:themeColor="background1" w:themeShade="BF"/>
            </w:tcBorders>
            <w:shd w:val="clear" w:color="auto" w:fill="F2F2F2" w:themeFill="background1" w:themeFillShade="F2"/>
            <w:vAlign w:val="center"/>
          </w:tcPr>
          <w:p w14:paraId="6B986137" w14:textId="56496D75" w:rsidR="002A521A" w:rsidRPr="00E45409" w:rsidRDefault="002A521A" w:rsidP="002A521A">
            <w:pPr>
              <w:rPr>
                <w:b/>
                <w:sz w:val="20"/>
                <w:szCs w:val="20"/>
                <w:lang w:val="en-GB"/>
              </w:rPr>
            </w:pPr>
            <w:r w:rsidRPr="00E45409">
              <w:rPr>
                <w:b/>
                <w:sz w:val="20"/>
                <w:szCs w:val="20"/>
                <w:lang w:val="en-GB"/>
              </w:rPr>
              <w:t>WE OFFER</w:t>
            </w:r>
          </w:p>
        </w:tc>
      </w:tr>
      <w:tr w:rsidR="002A521A" w:rsidRPr="00E45409" w14:paraId="0692525E" w14:textId="77777777" w:rsidTr="002A521A">
        <w:tc>
          <w:tcPr>
            <w:tcW w:w="5000" w:type="pct"/>
            <w:tcBorders>
              <w:top w:val="single" w:sz="4" w:space="0" w:color="BFBFBF" w:themeColor="background1" w:themeShade="BF"/>
            </w:tcBorders>
          </w:tcPr>
          <w:p w14:paraId="0B0E9B8F" w14:textId="0ED5B13E" w:rsidR="002A521A" w:rsidRPr="0050223A" w:rsidRDefault="002A521A" w:rsidP="002A521A">
            <w:pPr>
              <w:spacing w:before="120"/>
              <w:rPr>
                <w:sz w:val="20"/>
                <w:szCs w:val="20"/>
                <w:lang w:val="en-GB"/>
              </w:rPr>
            </w:pPr>
            <w:r w:rsidRPr="0050223A">
              <w:rPr>
                <w:sz w:val="20"/>
                <w:szCs w:val="20"/>
                <w:lang w:val="en-GB"/>
              </w:rPr>
              <w:t>Contract length</w:t>
            </w:r>
            <w:r w:rsidR="005648DB" w:rsidRPr="0050223A">
              <w:rPr>
                <w:sz w:val="20"/>
                <w:szCs w:val="20"/>
                <w:lang w:val="en-GB"/>
              </w:rPr>
              <w:t xml:space="preserve">: </w:t>
            </w:r>
            <w:r w:rsidR="00BA5169" w:rsidRPr="0050223A">
              <w:rPr>
                <w:sz w:val="20"/>
                <w:szCs w:val="20"/>
                <w:lang w:val="en-GB"/>
              </w:rPr>
              <w:t>7</w:t>
            </w:r>
            <w:r w:rsidRPr="0050223A">
              <w:rPr>
                <w:sz w:val="20"/>
                <w:szCs w:val="20"/>
                <w:lang w:val="en-GB"/>
              </w:rPr>
              <w:t xml:space="preserve"> months</w:t>
            </w:r>
            <w:r w:rsidR="00BA5169" w:rsidRPr="0050223A">
              <w:rPr>
                <w:sz w:val="20"/>
                <w:szCs w:val="20"/>
                <w:lang w:val="en-GB"/>
              </w:rPr>
              <w:t xml:space="preserve"> with possibility of extension if funding </w:t>
            </w:r>
            <w:r w:rsidR="0050223A" w:rsidRPr="0050223A">
              <w:rPr>
                <w:sz w:val="20"/>
                <w:szCs w:val="20"/>
                <w:lang w:val="en-GB"/>
              </w:rPr>
              <w:t>available</w:t>
            </w:r>
            <w:r w:rsidRPr="0050223A">
              <w:rPr>
                <w:sz w:val="20"/>
                <w:szCs w:val="20"/>
                <w:lang w:val="en-GB"/>
              </w:rPr>
              <w:t xml:space="preserve">, </w:t>
            </w:r>
            <w:r w:rsidR="00561D93" w:rsidRPr="0050223A">
              <w:rPr>
                <w:sz w:val="20"/>
                <w:szCs w:val="20"/>
                <w:lang w:val="en-GB"/>
              </w:rPr>
              <w:t>subject to and including</w:t>
            </w:r>
            <w:r w:rsidR="005648DB" w:rsidRPr="0050223A">
              <w:rPr>
                <w:sz w:val="20"/>
                <w:szCs w:val="20"/>
                <w:lang w:val="en-GB"/>
              </w:rPr>
              <w:t xml:space="preserve"> an initial 3-month probationary period</w:t>
            </w:r>
            <w:r w:rsidR="0050223A">
              <w:rPr>
                <w:sz w:val="20"/>
                <w:szCs w:val="20"/>
                <w:lang w:val="en-GB"/>
              </w:rPr>
              <w:t>.</w:t>
            </w:r>
          </w:p>
          <w:p w14:paraId="4A727140" w14:textId="6BC102EC" w:rsidR="002A521A" w:rsidRPr="00793278" w:rsidRDefault="005648DB" w:rsidP="002A521A">
            <w:pPr>
              <w:rPr>
                <w:sz w:val="20"/>
                <w:szCs w:val="20"/>
                <w:lang w:val="en-GB"/>
              </w:rPr>
            </w:pPr>
            <w:r w:rsidRPr="00793278">
              <w:rPr>
                <w:sz w:val="20"/>
                <w:szCs w:val="20"/>
                <w:lang w:val="en-GB"/>
              </w:rPr>
              <w:t xml:space="preserve">Level: </w:t>
            </w:r>
            <w:r w:rsidR="0050648D" w:rsidRPr="00793278">
              <w:rPr>
                <w:sz w:val="20"/>
                <w:szCs w:val="20"/>
                <w:lang w:val="en-GB"/>
              </w:rPr>
              <w:t>C3</w:t>
            </w:r>
          </w:p>
          <w:p w14:paraId="72B2F65C" w14:textId="107068AF" w:rsidR="002A6A9D" w:rsidRPr="00793278" w:rsidRDefault="00793278" w:rsidP="002A521A">
            <w:pPr>
              <w:rPr>
                <w:sz w:val="20"/>
                <w:szCs w:val="20"/>
                <w:lang w:val="en-GB"/>
              </w:rPr>
            </w:pPr>
            <w:r w:rsidRPr="00793278">
              <w:rPr>
                <w:sz w:val="20"/>
                <w:szCs w:val="20"/>
                <w:lang w:val="en-GB"/>
              </w:rPr>
              <w:t>Gross s</w:t>
            </w:r>
            <w:r w:rsidR="002A6A9D" w:rsidRPr="00793278">
              <w:rPr>
                <w:sz w:val="20"/>
                <w:szCs w:val="20"/>
                <w:lang w:val="en-GB"/>
              </w:rPr>
              <w:t>alary:</w:t>
            </w:r>
            <w:r w:rsidR="000B2FAC" w:rsidRPr="00793278">
              <w:rPr>
                <w:sz w:val="20"/>
                <w:szCs w:val="20"/>
                <w:lang w:val="en-GB"/>
              </w:rPr>
              <w:t xml:space="preserve"> </w:t>
            </w:r>
            <w:r w:rsidR="00760F2D">
              <w:rPr>
                <w:sz w:val="20"/>
                <w:szCs w:val="20"/>
                <w:lang w:val="en-GB"/>
              </w:rPr>
              <w:t xml:space="preserve">EUR </w:t>
            </w:r>
            <w:r w:rsidRPr="00793278">
              <w:rPr>
                <w:sz w:val="20"/>
                <w:szCs w:val="20"/>
                <w:lang w:val="en-GB"/>
              </w:rPr>
              <w:t xml:space="preserve">648 </w:t>
            </w:r>
          </w:p>
          <w:p w14:paraId="1C5D07F6" w14:textId="436CBDBE" w:rsidR="002A521A" w:rsidRPr="00793278" w:rsidRDefault="002A521A" w:rsidP="002A521A">
            <w:pPr>
              <w:rPr>
                <w:sz w:val="20"/>
                <w:szCs w:val="20"/>
                <w:lang w:val="en-GB"/>
              </w:rPr>
            </w:pPr>
            <w:r w:rsidRPr="00793278">
              <w:rPr>
                <w:sz w:val="20"/>
                <w:szCs w:val="20"/>
                <w:lang w:val="en-GB"/>
              </w:rPr>
              <w:t xml:space="preserve">Start date: </w:t>
            </w:r>
            <w:r w:rsidR="0050223A" w:rsidRPr="00793278">
              <w:rPr>
                <w:sz w:val="20"/>
                <w:szCs w:val="20"/>
                <w:lang w:val="en-GB"/>
              </w:rPr>
              <w:t>12 September</w:t>
            </w:r>
            <w:r w:rsidR="00760F2D">
              <w:rPr>
                <w:sz w:val="20"/>
                <w:szCs w:val="20"/>
                <w:lang w:val="en-GB"/>
              </w:rPr>
              <w:t xml:space="preserve"> 2017</w:t>
            </w:r>
          </w:p>
          <w:p w14:paraId="132527CF" w14:textId="77777777" w:rsidR="002A521A" w:rsidRPr="00793278" w:rsidRDefault="002A521A" w:rsidP="005648DB">
            <w:pPr>
              <w:spacing w:before="120" w:after="120"/>
              <w:jc w:val="both"/>
              <w:rPr>
                <w:sz w:val="20"/>
                <w:szCs w:val="20"/>
                <w:lang w:val="en-GB"/>
              </w:rPr>
            </w:pPr>
            <w:r w:rsidRPr="00793278">
              <w:rPr>
                <w:sz w:val="20"/>
                <w:szCs w:val="20"/>
                <w:lang w:val="en-GB"/>
              </w:rPr>
              <w:t>Salary and conditions will be in accordance with DRC</w:t>
            </w:r>
            <w:r w:rsidR="005648DB" w:rsidRPr="00793278">
              <w:rPr>
                <w:sz w:val="20"/>
                <w:szCs w:val="20"/>
                <w:lang w:val="en-GB"/>
              </w:rPr>
              <w:t xml:space="preserve"> Kosovo National Salary Scale</w:t>
            </w:r>
            <w:r w:rsidRPr="00793278">
              <w:rPr>
                <w:sz w:val="20"/>
                <w:szCs w:val="20"/>
                <w:lang w:val="en-GB"/>
              </w:rPr>
              <w:t>.</w:t>
            </w:r>
          </w:p>
          <w:p w14:paraId="6E77D77A" w14:textId="6CCC5632" w:rsidR="009C6948" w:rsidRPr="00E45409" w:rsidRDefault="009C6948" w:rsidP="00BA5169">
            <w:pPr>
              <w:spacing w:before="120" w:after="120"/>
              <w:jc w:val="both"/>
              <w:rPr>
                <w:b/>
                <w:sz w:val="24"/>
                <w:szCs w:val="20"/>
                <w:lang w:val="en-GB"/>
              </w:rPr>
            </w:pPr>
            <w:r w:rsidRPr="00793278">
              <w:rPr>
                <w:sz w:val="20"/>
                <w:szCs w:val="20"/>
                <w:lang w:val="en-GB"/>
              </w:rPr>
              <w:t xml:space="preserve">If you have any questions regarding the position, please contact </w:t>
            </w:r>
            <w:r w:rsidR="00BA5169" w:rsidRPr="00793278">
              <w:rPr>
                <w:sz w:val="20"/>
                <w:szCs w:val="20"/>
                <w:lang w:val="en-GB"/>
              </w:rPr>
              <w:t>Shqiponja Hasani</w:t>
            </w:r>
            <w:r w:rsidRPr="00793278">
              <w:rPr>
                <w:sz w:val="20"/>
                <w:szCs w:val="20"/>
                <w:lang w:val="en-GB"/>
              </w:rPr>
              <w:t xml:space="preserve"> at </w:t>
            </w:r>
            <w:hyperlink r:id="rId9" w:history="1">
              <w:r w:rsidR="00BA5169" w:rsidRPr="00793278">
                <w:rPr>
                  <w:rStyle w:val="Llink"/>
                  <w:sz w:val="20"/>
                  <w:szCs w:val="20"/>
                  <w:lang w:val="en-GB"/>
                </w:rPr>
                <w:t>log-as@drc-kosovo.org</w:t>
              </w:r>
            </w:hyperlink>
            <w:r w:rsidR="001A0E81">
              <w:rPr>
                <w:sz w:val="20"/>
                <w:szCs w:val="20"/>
                <w:lang w:val="en-GB"/>
              </w:rPr>
              <w:t xml:space="preserve">, and </w:t>
            </w:r>
            <w:proofErr w:type="spellStart"/>
            <w:r w:rsidR="001A0E81">
              <w:rPr>
                <w:sz w:val="20"/>
                <w:szCs w:val="20"/>
                <w:lang w:val="en-GB"/>
              </w:rPr>
              <w:t>Bleta</w:t>
            </w:r>
            <w:proofErr w:type="spellEnd"/>
            <w:r w:rsidR="001A0E81">
              <w:rPr>
                <w:sz w:val="20"/>
                <w:szCs w:val="20"/>
                <w:lang w:val="en-GB"/>
              </w:rPr>
              <w:t xml:space="preserve"> </w:t>
            </w:r>
            <w:proofErr w:type="spellStart"/>
            <w:r w:rsidR="001A0E81">
              <w:rPr>
                <w:sz w:val="20"/>
                <w:szCs w:val="20"/>
                <w:lang w:val="en-GB"/>
              </w:rPr>
              <w:t>Deda</w:t>
            </w:r>
            <w:proofErr w:type="spellEnd"/>
            <w:r w:rsidR="001A0E81">
              <w:rPr>
                <w:sz w:val="20"/>
                <w:szCs w:val="20"/>
                <w:lang w:val="en-GB"/>
              </w:rPr>
              <w:t xml:space="preserve"> at </w:t>
            </w:r>
            <w:hyperlink r:id="rId10" w:history="1">
              <w:r w:rsidR="001A0E81" w:rsidRPr="006D7EA0">
                <w:rPr>
                  <w:rStyle w:val="Llink"/>
                  <w:sz w:val="20"/>
                  <w:szCs w:val="20"/>
                  <w:lang w:val="en-GB"/>
                </w:rPr>
                <w:t>bleta.deda@drc-kosovo.org</w:t>
              </w:r>
            </w:hyperlink>
            <w:r w:rsidR="001A0E81">
              <w:rPr>
                <w:sz w:val="20"/>
                <w:szCs w:val="20"/>
                <w:lang w:val="en-GB"/>
              </w:rPr>
              <w:t>.</w:t>
            </w:r>
          </w:p>
        </w:tc>
      </w:tr>
      <w:tr w:rsidR="002A521A" w:rsidRPr="00E45409" w14:paraId="4C41A5DD" w14:textId="77777777" w:rsidTr="002A521A">
        <w:trPr>
          <w:trHeight w:val="615"/>
        </w:trPr>
        <w:tc>
          <w:tcPr>
            <w:tcW w:w="5000" w:type="pct"/>
            <w:tcBorders>
              <w:bottom w:val="single" w:sz="4" w:space="0" w:color="BFBFBF" w:themeColor="background1" w:themeShade="BF"/>
            </w:tcBorders>
            <w:shd w:val="clear" w:color="auto" w:fill="F2F2F2" w:themeFill="background1" w:themeFillShade="F2"/>
            <w:vAlign w:val="center"/>
          </w:tcPr>
          <w:p w14:paraId="366E9B1E" w14:textId="66B18480" w:rsidR="002A521A" w:rsidRPr="00E45409" w:rsidRDefault="002A521A" w:rsidP="002A521A">
            <w:pPr>
              <w:rPr>
                <w:b/>
                <w:sz w:val="24"/>
                <w:szCs w:val="20"/>
                <w:lang w:val="en-GB"/>
              </w:rPr>
            </w:pPr>
            <w:r w:rsidRPr="00E45409">
              <w:rPr>
                <w:b/>
                <w:sz w:val="20"/>
                <w:szCs w:val="20"/>
                <w:lang w:val="en-GB"/>
              </w:rPr>
              <w:lastRenderedPageBreak/>
              <w:t>APPLICATION PROCESS</w:t>
            </w:r>
          </w:p>
        </w:tc>
      </w:tr>
      <w:tr w:rsidR="002A521A" w:rsidRPr="00E45409" w14:paraId="33F1E8E0" w14:textId="77777777" w:rsidTr="002A521A">
        <w:tc>
          <w:tcPr>
            <w:tcW w:w="5000" w:type="pct"/>
            <w:tcBorders>
              <w:top w:val="single" w:sz="4" w:space="0" w:color="BFBFBF" w:themeColor="background1" w:themeShade="BF"/>
            </w:tcBorders>
          </w:tcPr>
          <w:p w14:paraId="7FA5E205" w14:textId="35A2D746" w:rsidR="002A521A" w:rsidRPr="00E45409" w:rsidRDefault="00FD7EE1" w:rsidP="005648DB">
            <w:pPr>
              <w:spacing w:before="120"/>
              <w:jc w:val="both"/>
              <w:rPr>
                <w:b/>
                <w:sz w:val="20"/>
                <w:szCs w:val="20"/>
                <w:lang w:val="en-GB"/>
              </w:rPr>
            </w:pPr>
            <w:r w:rsidRPr="00473A19">
              <w:rPr>
                <w:rFonts w:cs="Arial"/>
                <w:b/>
                <w:color w:val="000000"/>
                <w:sz w:val="20"/>
                <w:szCs w:val="20"/>
                <w:lang w:val="en-GB"/>
              </w:rPr>
              <w:t>A</w:t>
            </w:r>
            <w:r w:rsidRPr="00473A19">
              <w:rPr>
                <w:b/>
                <w:sz w:val="20"/>
                <w:szCs w:val="20"/>
                <w:lang w:val="en-GB"/>
              </w:rPr>
              <w:t xml:space="preserve">pplications must be </w:t>
            </w:r>
            <w:r w:rsidR="00760F2D">
              <w:rPr>
                <w:b/>
                <w:sz w:val="20"/>
                <w:szCs w:val="20"/>
                <w:lang w:val="en-GB"/>
              </w:rPr>
              <w:t xml:space="preserve">in English and must be </w:t>
            </w:r>
            <w:r w:rsidR="009C6948">
              <w:rPr>
                <w:b/>
                <w:sz w:val="20"/>
                <w:szCs w:val="20"/>
                <w:lang w:val="en-GB"/>
              </w:rPr>
              <w:t xml:space="preserve">submitted exclusively through the online system on </w:t>
            </w:r>
            <w:hyperlink r:id="rId11" w:history="1">
              <w:r w:rsidR="009C6948" w:rsidRPr="00842886">
                <w:rPr>
                  <w:rStyle w:val="Llink"/>
                  <w:b/>
                  <w:sz w:val="20"/>
                  <w:szCs w:val="20"/>
                  <w:lang w:val="en-GB"/>
                </w:rPr>
                <w:t>www.drc.dk</w:t>
              </w:r>
            </w:hyperlink>
            <w:r w:rsidR="002A521A" w:rsidRPr="00E45409">
              <w:rPr>
                <w:b/>
                <w:sz w:val="20"/>
                <w:szCs w:val="20"/>
                <w:lang w:val="en-GB"/>
              </w:rPr>
              <w:t>.</w:t>
            </w:r>
            <w:r>
              <w:rPr>
                <w:b/>
                <w:sz w:val="20"/>
                <w:szCs w:val="20"/>
                <w:lang w:val="en-GB"/>
              </w:rPr>
              <w:t xml:space="preserve">  </w:t>
            </w:r>
            <w:r w:rsidR="009C6948">
              <w:rPr>
                <w:b/>
                <w:sz w:val="20"/>
                <w:szCs w:val="20"/>
                <w:lang w:val="en-GB"/>
              </w:rPr>
              <w:t>Applications submitted through any other channels, including email, will not be considered.</w:t>
            </w:r>
          </w:p>
          <w:p w14:paraId="4AE0C9E7" w14:textId="7AFC415B" w:rsidR="002A521A" w:rsidRPr="00E45409" w:rsidRDefault="002A521A" w:rsidP="005648DB">
            <w:pPr>
              <w:spacing w:before="120"/>
              <w:rPr>
                <w:sz w:val="20"/>
                <w:szCs w:val="20"/>
                <w:lang w:val="en-GB"/>
              </w:rPr>
            </w:pPr>
            <w:r w:rsidRPr="00E45409">
              <w:rPr>
                <w:rFonts w:cs="Arial"/>
                <w:color w:val="000000"/>
                <w:sz w:val="20"/>
                <w:szCs w:val="20"/>
                <w:lang w:val="en-GB"/>
              </w:rPr>
              <w:t>Closing date for applications</w:t>
            </w:r>
            <w:r w:rsidRPr="008A76E8">
              <w:rPr>
                <w:rFonts w:cs="Arial"/>
                <w:color w:val="000000"/>
                <w:sz w:val="20"/>
                <w:szCs w:val="20"/>
                <w:lang w:val="en-GB"/>
              </w:rPr>
              <w:t xml:space="preserve">: </w:t>
            </w:r>
            <w:r w:rsidR="0050223A" w:rsidRPr="008A76E8">
              <w:rPr>
                <w:rFonts w:cs="Arial"/>
                <w:color w:val="000000"/>
                <w:sz w:val="20"/>
                <w:szCs w:val="20"/>
                <w:lang w:val="en-GB"/>
              </w:rPr>
              <w:t>25 August 2017</w:t>
            </w:r>
            <w:r w:rsidRPr="008A76E8">
              <w:rPr>
                <w:rFonts w:cs="Arial"/>
                <w:color w:val="000000"/>
                <w:sz w:val="20"/>
                <w:szCs w:val="20"/>
                <w:lang w:val="en-GB"/>
              </w:rPr>
              <w:t>.</w:t>
            </w:r>
          </w:p>
          <w:p w14:paraId="68D33C41" w14:textId="01A7A743" w:rsidR="00FD7EE1" w:rsidRDefault="009C6948" w:rsidP="00FD7EE1">
            <w:pPr>
              <w:spacing w:before="120"/>
              <w:jc w:val="both"/>
              <w:rPr>
                <w:sz w:val="20"/>
                <w:szCs w:val="20"/>
                <w:lang w:val="en-GB"/>
              </w:rPr>
            </w:pPr>
            <w:r w:rsidRPr="003E714D">
              <w:rPr>
                <w:sz w:val="20"/>
                <w:szCs w:val="20"/>
                <w:lang w:val="en-GB"/>
              </w:rPr>
              <w:t xml:space="preserve">If you </w:t>
            </w:r>
            <w:r>
              <w:rPr>
                <w:sz w:val="20"/>
                <w:szCs w:val="20"/>
                <w:lang w:val="en-GB"/>
              </w:rPr>
              <w:t>face</w:t>
            </w:r>
            <w:r w:rsidRPr="003E714D">
              <w:rPr>
                <w:sz w:val="20"/>
                <w:szCs w:val="20"/>
                <w:lang w:val="en-GB"/>
              </w:rPr>
              <w:t xml:space="preserve"> problems with the online application process, please </w:t>
            </w:r>
            <w:r w:rsidRPr="0096350E">
              <w:rPr>
                <w:sz w:val="20"/>
                <w:szCs w:val="20"/>
                <w:lang w:val="en-GB"/>
              </w:rPr>
              <w:t xml:space="preserve">contact </w:t>
            </w:r>
            <w:hyperlink r:id="rId12" w:history="1">
              <w:r w:rsidRPr="0096350E">
                <w:rPr>
                  <w:rStyle w:val="Llink"/>
                  <w:sz w:val="20"/>
                  <w:szCs w:val="20"/>
                  <w:lang w:val="en-GB"/>
                </w:rPr>
                <w:t>job@drc.dk</w:t>
              </w:r>
            </w:hyperlink>
            <w:r w:rsidR="00FD7EE1" w:rsidRPr="0096350E">
              <w:rPr>
                <w:sz w:val="20"/>
                <w:szCs w:val="20"/>
                <w:lang w:val="en-GB"/>
              </w:rPr>
              <w:t>.</w:t>
            </w:r>
            <w:r w:rsidR="00FD7EE1">
              <w:rPr>
                <w:sz w:val="20"/>
                <w:szCs w:val="20"/>
                <w:lang w:val="en-GB"/>
              </w:rPr>
              <w:t xml:space="preserve">  </w:t>
            </w:r>
            <w:r w:rsidR="00FD7EE1" w:rsidRPr="0066387F">
              <w:rPr>
                <w:sz w:val="20"/>
                <w:szCs w:val="20"/>
                <w:u w:val="single"/>
                <w:lang w:val="en-GB"/>
              </w:rPr>
              <w:t>Any other communication between applicants or perspective applicants and DRC staff, including but not limited to telephone calls, visits to DRC offices and email</w:t>
            </w:r>
            <w:r w:rsidR="00FD7EE1">
              <w:rPr>
                <w:sz w:val="20"/>
                <w:szCs w:val="20"/>
                <w:u w:val="single"/>
                <w:lang w:val="en-GB"/>
              </w:rPr>
              <w:t>s, will result in the applicant</w:t>
            </w:r>
            <w:r w:rsidR="00FD7EE1" w:rsidRPr="0066387F">
              <w:rPr>
                <w:sz w:val="20"/>
                <w:szCs w:val="20"/>
                <w:u w:val="single"/>
                <w:lang w:val="en-GB"/>
              </w:rPr>
              <w:t xml:space="preserve"> being disqualified from the selection process</w:t>
            </w:r>
            <w:r w:rsidR="00FD7EE1">
              <w:rPr>
                <w:sz w:val="20"/>
                <w:szCs w:val="20"/>
                <w:lang w:val="en-GB"/>
              </w:rPr>
              <w:t>.</w:t>
            </w:r>
          </w:p>
          <w:p w14:paraId="4F7E1B80" w14:textId="29C0F7B8" w:rsidR="002A521A" w:rsidRPr="00E45409" w:rsidRDefault="00FD7EE1" w:rsidP="00FD7EE1">
            <w:pPr>
              <w:spacing w:before="120" w:after="120"/>
              <w:jc w:val="both"/>
              <w:rPr>
                <w:b/>
                <w:sz w:val="20"/>
                <w:szCs w:val="20"/>
                <w:lang w:val="en-GB"/>
              </w:rPr>
            </w:pPr>
            <w:r w:rsidRPr="003E714D">
              <w:rPr>
                <w:sz w:val="20"/>
                <w:szCs w:val="20"/>
                <w:lang w:val="en-GB"/>
              </w:rPr>
              <w:t>For further information about the Danish Refugee Council, please consult our website</w:t>
            </w:r>
            <w:r>
              <w:rPr>
                <w:sz w:val="20"/>
                <w:szCs w:val="20"/>
                <w:lang w:val="en-GB"/>
              </w:rPr>
              <w:t>s</w:t>
            </w:r>
            <w:r w:rsidRPr="003E714D">
              <w:rPr>
                <w:sz w:val="20"/>
                <w:szCs w:val="20"/>
                <w:lang w:val="en-GB"/>
              </w:rPr>
              <w:t xml:space="preserve"> </w:t>
            </w:r>
            <w:hyperlink r:id="rId13" w:history="1">
              <w:r w:rsidRPr="006C6883">
                <w:rPr>
                  <w:rStyle w:val="Llink"/>
                  <w:sz w:val="20"/>
                  <w:szCs w:val="20"/>
                  <w:lang w:val="en-GB"/>
                </w:rPr>
                <w:t>www.drc.dk</w:t>
              </w:r>
            </w:hyperlink>
            <w:r>
              <w:rPr>
                <w:rStyle w:val="Llink"/>
                <w:sz w:val="20"/>
                <w:szCs w:val="20"/>
                <w:u w:val="none"/>
                <w:lang w:val="en-GB"/>
              </w:rPr>
              <w:t xml:space="preserve"> </w:t>
            </w:r>
            <w:r w:rsidRPr="005648DB">
              <w:rPr>
                <w:rStyle w:val="Llink"/>
                <w:color w:val="000000" w:themeColor="text1"/>
                <w:sz w:val="20"/>
                <w:szCs w:val="20"/>
                <w:u w:val="none"/>
                <w:lang w:val="en-GB"/>
              </w:rPr>
              <w:t>and</w:t>
            </w:r>
            <w:r>
              <w:rPr>
                <w:rStyle w:val="Llink"/>
                <w:sz w:val="20"/>
                <w:szCs w:val="20"/>
                <w:u w:val="none"/>
                <w:lang w:val="en-GB"/>
              </w:rPr>
              <w:t xml:space="preserve"> </w:t>
            </w:r>
            <w:hyperlink r:id="rId14" w:history="1">
              <w:r w:rsidRPr="00B0297F">
                <w:rPr>
                  <w:rStyle w:val="Llink"/>
                  <w:sz w:val="20"/>
                  <w:szCs w:val="20"/>
                  <w:lang w:val="en-GB"/>
                </w:rPr>
                <w:t>www.drc-kosovo.org</w:t>
              </w:r>
            </w:hyperlink>
            <w:r>
              <w:rPr>
                <w:sz w:val="20"/>
                <w:szCs w:val="20"/>
                <w:lang w:val="en-GB"/>
              </w:rPr>
              <w:t>.</w:t>
            </w:r>
          </w:p>
        </w:tc>
      </w:tr>
    </w:tbl>
    <w:p w14:paraId="3B0F0432" w14:textId="0AFBC939" w:rsidR="002E7B1F" w:rsidRPr="00E45409" w:rsidRDefault="002E7B1F" w:rsidP="002A521A">
      <w:pPr>
        <w:spacing w:after="0" w:line="240" w:lineRule="auto"/>
        <w:rPr>
          <w:sz w:val="20"/>
          <w:szCs w:val="20"/>
          <w:lang w:val="en-GB"/>
        </w:rPr>
      </w:pPr>
    </w:p>
    <w:sectPr w:rsidR="002E7B1F" w:rsidRPr="00E45409" w:rsidSect="00E45409">
      <w:head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CE654" w14:textId="77777777" w:rsidR="00E039DB" w:rsidRDefault="00E039DB" w:rsidP="00BE20A2">
      <w:pPr>
        <w:spacing w:after="0" w:line="240" w:lineRule="auto"/>
      </w:pPr>
      <w:r>
        <w:separator/>
      </w:r>
    </w:p>
  </w:endnote>
  <w:endnote w:type="continuationSeparator" w:id="0">
    <w:p w14:paraId="57E44CD6" w14:textId="77777777" w:rsidR="00E039DB" w:rsidRDefault="00E039DB" w:rsidP="00B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C174" w14:textId="77777777" w:rsidR="00E039DB" w:rsidRDefault="00E039DB" w:rsidP="00BE20A2">
      <w:pPr>
        <w:spacing w:after="0" w:line="240" w:lineRule="auto"/>
      </w:pPr>
      <w:r>
        <w:separator/>
      </w:r>
    </w:p>
  </w:footnote>
  <w:footnote w:type="continuationSeparator" w:id="0">
    <w:p w14:paraId="274681C2" w14:textId="77777777" w:rsidR="00E039DB" w:rsidRDefault="00E039DB" w:rsidP="00BE20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F254" w14:textId="213DD809" w:rsidR="008A76E8" w:rsidRDefault="008A76E8" w:rsidP="00BE20A2">
    <w:pPr>
      <w:pStyle w:val="Sidehoved"/>
      <w:jc w:val="right"/>
    </w:pPr>
  </w:p>
  <w:p w14:paraId="7F508882" w14:textId="77777777" w:rsidR="008A76E8" w:rsidRDefault="008A76E8" w:rsidP="008749B5">
    <w:pPr>
      <w:pStyle w:val="Sidehoved"/>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99F"/>
    <w:multiLevelType w:val="hybridMultilevel"/>
    <w:tmpl w:val="5F2CA4D2"/>
    <w:lvl w:ilvl="0" w:tplc="E2BE2704">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990C98"/>
    <w:multiLevelType w:val="hybridMultilevel"/>
    <w:tmpl w:val="DE005B32"/>
    <w:lvl w:ilvl="0" w:tplc="216ECC0A">
      <w:start w:val="1"/>
      <w:numFmt w:val="decimal"/>
      <w:lvlText w:val="%1."/>
      <w:lvlJc w:val="left"/>
      <w:pPr>
        <w:tabs>
          <w:tab w:val="num" w:pos="720"/>
        </w:tabs>
        <w:ind w:left="720" w:hanging="360"/>
      </w:pPr>
      <w:rPr>
        <w:rFonts w:hint="default"/>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0AB1A79"/>
    <w:multiLevelType w:val="hybridMultilevel"/>
    <w:tmpl w:val="897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C0C"/>
    <w:multiLevelType w:val="hybridMultilevel"/>
    <w:tmpl w:val="616E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744DC6"/>
    <w:multiLevelType w:val="hybridMultilevel"/>
    <w:tmpl w:val="58D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E6D42"/>
    <w:multiLevelType w:val="hybridMultilevel"/>
    <w:tmpl w:val="B26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B0974"/>
    <w:multiLevelType w:val="hybridMultilevel"/>
    <w:tmpl w:val="A802C018"/>
    <w:lvl w:ilvl="0" w:tplc="FC7CE2F6">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DE60A6"/>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D7615C3"/>
    <w:multiLevelType w:val="hybridMultilevel"/>
    <w:tmpl w:val="601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C61C8"/>
    <w:multiLevelType w:val="hybridMultilevel"/>
    <w:tmpl w:val="E69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F7520"/>
    <w:multiLevelType w:val="hybridMultilevel"/>
    <w:tmpl w:val="45B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7"/>
  </w:num>
  <w:num w:numId="6">
    <w:abstractNumId w:val="1"/>
  </w:num>
  <w:num w:numId="7">
    <w:abstractNumId w:val="6"/>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7D"/>
    <w:rsid w:val="000607BE"/>
    <w:rsid w:val="00070FFB"/>
    <w:rsid w:val="000841A2"/>
    <w:rsid w:val="000B2FAC"/>
    <w:rsid w:val="000C3F6E"/>
    <w:rsid w:val="000D2747"/>
    <w:rsid w:val="00131E3C"/>
    <w:rsid w:val="00147BFF"/>
    <w:rsid w:val="001528B0"/>
    <w:rsid w:val="00153406"/>
    <w:rsid w:val="001862F5"/>
    <w:rsid w:val="001A073F"/>
    <w:rsid w:val="001A0E81"/>
    <w:rsid w:val="001B0FB9"/>
    <w:rsid w:val="001B5587"/>
    <w:rsid w:val="001E3B8C"/>
    <w:rsid w:val="001E6723"/>
    <w:rsid w:val="002045B2"/>
    <w:rsid w:val="00216E7D"/>
    <w:rsid w:val="00225151"/>
    <w:rsid w:val="0027567F"/>
    <w:rsid w:val="002920C7"/>
    <w:rsid w:val="002A521A"/>
    <w:rsid w:val="002A6A9D"/>
    <w:rsid w:val="002E70B3"/>
    <w:rsid w:val="002E7B1F"/>
    <w:rsid w:val="00312A84"/>
    <w:rsid w:val="00321FE7"/>
    <w:rsid w:val="00347EBE"/>
    <w:rsid w:val="00352DB0"/>
    <w:rsid w:val="00363653"/>
    <w:rsid w:val="00382F50"/>
    <w:rsid w:val="00390CF3"/>
    <w:rsid w:val="003946A3"/>
    <w:rsid w:val="003A21C9"/>
    <w:rsid w:val="003C5518"/>
    <w:rsid w:val="003E3921"/>
    <w:rsid w:val="003E714D"/>
    <w:rsid w:val="0041767C"/>
    <w:rsid w:val="00473A19"/>
    <w:rsid w:val="00483470"/>
    <w:rsid w:val="00484FB9"/>
    <w:rsid w:val="00490E0A"/>
    <w:rsid w:val="004E3FEF"/>
    <w:rsid w:val="004F337C"/>
    <w:rsid w:val="0050223A"/>
    <w:rsid w:val="00505A27"/>
    <w:rsid w:val="0050648D"/>
    <w:rsid w:val="00512655"/>
    <w:rsid w:val="00540498"/>
    <w:rsid w:val="00557281"/>
    <w:rsid w:val="00560A4F"/>
    <w:rsid w:val="00561D93"/>
    <w:rsid w:val="005648DB"/>
    <w:rsid w:val="005A6B7F"/>
    <w:rsid w:val="005D3BB4"/>
    <w:rsid w:val="00624DDC"/>
    <w:rsid w:val="00633A00"/>
    <w:rsid w:val="006600DD"/>
    <w:rsid w:val="00685547"/>
    <w:rsid w:val="006C23BE"/>
    <w:rsid w:val="006C30EC"/>
    <w:rsid w:val="006C59B8"/>
    <w:rsid w:val="007140FA"/>
    <w:rsid w:val="00715288"/>
    <w:rsid w:val="0071761B"/>
    <w:rsid w:val="007310AB"/>
    <w:rsid w:val="00760F2D"/>
    <w:rsid w:val="007748B1"/>
    <w:rsid w:val="00792A68"/>
    <w:rsid w:val="00793278"/>
    <w:rsid w:val="007F619B"/>
    <w:rsid w:val="00816A06"/>
    <w:rsid w:val="0083601C"/>
    <w:rsid w:val="008536A3"/>
    <w:rsid w:val="008749B5"/>
    <w:rsid w:val="00896F08"/>
    <w:rsid w:val="008A76E8"/>
    <w:rsid w:val="008B62C2"/>
    <w:rsid w:val="008C4407"/>
    <w:rsid w:val="008C4C6B"/>
    <w:rsid w:val="008D1000"/>
    <w:rsid w:val="008D7097"/>
    <w:rsid w:val="008E2DD5"/>
    <w:rsid w:val="008F4CA3"/>
    <w:rsid w:val="00920E98"/>
    <w:rsid w:val="00926471"/>
    <w:rsid w:val="00946730"/>
    <w:rsid w:val="0096350E"/>
    <w:rsid w:val="00966DC5"/>
    <w:rsid w:val="009762FB"/>
    <w:rsid w:val="00985886"/>
    <w:rsid w:val="00992F5E"/>
    <w:rsid w:val="009C6948"/>
    <w:rsid w:val="009E4667"/>
    <w:rsid w:val="009F6DDE"/>
    <w:rsid w:val="00A00173"/>
    <w:rsid w:val="00A109B3"/>
    <w:rsid w:val="00A16080"/>
    <w:rsid w:val="00A16D7F"/>
    <w:rsid w:val="00A16E62"/>
    <w:rsid w:val="00A31768"/>
    <w:rsid w:val="00A34C71"/>
    <w:rsid w:val="00A70F02"/>
    <w:rsid w:val="00AA167A"/>
    <w:rsid w:val="00B14A5E"/>
    <w:rsid w:val="00B6425C"/>
    <w:rsid w:val="00B71E05"/>
    <w:rsid w:val="00B72DD0"/>
    <w:rsid w:val="00B730AA"/>
    <w:rsid w:val="00B75D98"/>
    <w:rsid w:val="00B95A3D"/>
    <w:rsid w:val="00BA5169"/>
    <w:rsid w:val="00BB2BFD"/>
    <w:rsid w:val="00BD416C"/>
    <w:rsid w:val="00BE20A2"/>
    <w:rsid w:val="00C035DB"/>
    <w:rsid w:val="00C10471"/>
    <w:rsid w:val="00C25480"/>
    <w:rsid w:val="00C432D2"/>
    <w:rsid w:val="00C86602"/>
    <w:rsid w:val="00C90DD6"/>
    <w:rsid w:val="00D00E25"/>
    <w:rsid w:val="00D036A3"/>
    <w:rsid w:val="00D44874"/>
    <w:rsid w:val="00D638CC"/>
    <w:rsid w:val="00D651AD"/>
    <w:rsid w:val="00DB48FB"/>
    <w:rsid w:val="00DD727F"/>
    <w:rsid w:val="00E01051"/>
    <w:rsid w:val="00E039DB"/>
    <w:rsid w:val="00E14347"/>
    <w:rsid w:val="00E22ECD"/>
    <w:rsid w:val="00E23E6E"/>
    <w:rsid w:val="00E3181A"/>
    <w:rsid w:val="00E45409"/>
    <w:rsid w:val="00E70A72"/>
    <w:rsid w:val="00E76048"/>
    <w:rsid w:val="00EA2FC8"/>
    <w:rsid w:val="00EC5B9B"/>
    <w:rsid w:val="00EE2057"/>
    <w:rsid w:val="00F46B33"/>
    <w:rsid w:val="00F655D3"/>
    <w:rsid w:val="00FC053B"/>
    <w:rsid w:val="00FD7EE1"/>
    <w:rsid w:val="00FF79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2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BE20A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BE20A2"/>
  </w:style>
  <w:style w:type="paragraph" w:styleId="Sidefod">
    <w:name w:val="footer"/>
    <w:basedOn w:val="Normal"/>
    <w:link w:val="SidefodTegn"/>
    <w:uiPriority w:val="99"/>
    <w:unhideWhenUsed/>
    <w:rsid w:val="00BE20A2"/>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BE20A2"/>
  </w:style>
  <w:style w:type="paragraph" w:styleId="Markeringsbobletekst">
    <w:name w:val="Balloon Text"/>
    <w:basedOn w:val="Normal"/>
    <w:link w:val="MarkeringsbobletekstTegn"/>
    <w:uiPriority w:val="99"/>
    <w:semiHidden/>
    <w:unhideWhenUsed/>
    <w:rsid w:val="00BE20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20A2"/>
    <w:rPr>
      <w:rFonts w:ascii="Tahoma" w:hAnsi="Tahoma" w:cs="Tahoma"/>
      <w:sz w:val="16"/>
      <w:szCs w:val="16"/>
    </w:rPr>
  </w:style>
  <w:style w:type="character" w:styleId="Pladsholdertekst">
    <w:name w:val="Placeholder Text"/>
    <w:basedOn w:val="Standardskrifttypeiafsnit"/>
    <w:uiPriority w:val="99"/>
    <w:semiHidden/>
    <w:rsid w:val="008749B5"/>
    <w:rPr>
      <w:color w:val="808080"/>
    </w:rPr>
  </w:style>
  <w:style w:type="character" w:styleId="Llink">
    <w:name w:val="Hyperlink"/>
    <w:basedOn w:val="Standardskrifttypeiafsnit"/>
    <w:uiPriority w:val="99"/>
    <w:unhideWhenUsed/>
    <w:rsid w:val="00A109B3"/>
    <w:rPr>
      <w:color w:val="0000FF" w:themeColor="hyperlink"/>
      <w:u w:val="single"/>
    </w:rPr>
  </w:style>
  <w:style w:type="character" w:styleId="Kraftig">
    <w:name w:val="Strong"/>
    <w:uiPriority w:val="22"/>
    <w:qFormat/>
    <w:rsid w:val="009762FB"/>
    <w:rPr>
      <w:b/>
      <w:bCs/>
    </w:rPr>
  </w:style>
  <w:style w:type="paragraph" w:styleId="Normalweb">
    <w:name w:val="Normal (Web)"/>
    <w:basedOn w:val="Normal"/>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Kommentarhenvisning">
    <w:name w:val="annotation reference"/>
    <w:basedOn w:val="Standardskrifttypeiafsnit"/>
    <w:uiPriority w:val="99"/>
    <w:semiHidden/>
    <w:unhideWhenUsed/>
    <w:rsid w:val="00BB2BFD"/>
    <w:rPr>
      <w:sz w:val="16"/>
      <w:szCs w:val="16"/>
    </w:rPr>
  </w:style>
  <w:style w:type="paragraph" w:styleId="Kommentartekst">
    <w:name w:val="annotation text"/>
    <w:basedOn w:val="Normal"/>
    <w:link w:val="KommentartekstTegn"/>
    <w:semiHidden/>
    <w:unhideWhenUsed/>
    <w:rsid w:val="00BB2B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2BFD"/>
    <w:rPr>
      <w:sz w:val="20"/>
      <w:szCs w:val="20"/>
    </w:rPr>
  </w:style>
  <w:style w:type="paragraph" w:styleId="Kommentaremne">
    <w:name w:val="annotation subject"/>
    <w:basedOn w:val="Kommentartekst"/>
    <w:next w:val="Kommentartekst"/>
    <w:link w:val="KommentaremneTegn"/>
    <w:uiPriority w:val="99"/>
    <w:semiHidden/>
    <w:unhideWhenUsed/>
    <w:rsid w:val="00BB2BFD"/>
    <w:rPr>
      <w:b/>
      <w:bCs/>
    </w:rPr>
  </w:style>
  <w:style w:type="character" w:customStyle="1" w:styleId="KommentaremneTegn">
    <w:name w:val="Kommentaremne Tegn"/>
    <w:basedOn w:val="KommentartekstTegn"/>
    <w:link w:val="Kommentaremne"/>
    <w:uiPriority w:val="99"/>
    <w:semiHidden/>
    <w:rsid w:val="00BB2BFD"/>
    <w:rPr>
      <w:b/>
      <w:bCs/>
      <w:sz w:val="20"/>
      <w:szCs w:val="20"/>
    </w:rPr>
  </w:style>
  <w:style w:type="paragraph" w:styleId="Listeafsnit">
    <w:name w:val="List Paragraph"/>
    <w:basedOn w:val="Normal"/>
    <w:link w:val="ListeafsnitTegn"/>
    <w:uiPriority w:val="99"/>
    <w:qFormat/>
    <w:rsid w:val="00B72DD0"/>
    <w:pPr>
      <w:ind w:left="720"/>
      <w:contextualSpacing/>
    </w:pPr>
  </w:style>
  <w:style w:type="character" w:styleId="BesgtLink">
    <w:name w:val="FollowedHyperlink"/>
    <w:basedOn w:val="Standardskrifttypeiafsnit"/>
    <w:uiPriority w:val="99"/>
    <w:semiHidden/>
    <w:unhideWhenUsed/>
    <w:rsid w:val="00DB48FB"/>
    <w:rPr>
      <w:color w:val="800080" w:themeColor="followedHyperlink"/>
      <w:u w:val="single"/>
    </w:rPr>
  </w:style>
  <w:style w:type="table" w:styleId="Tabelgitter">
    <w:name w:val="Table Grid"/>
    <w:basedOn w:val="Tabel-Normal"/>
    <w:uiPriority w:val="59"/>
    <w:rsid w:val="002A5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afsnitTegn">
    <w:name w:val="Listeafsnit Tegn"/>
    <w:link w:val="Listeafsnit"/>
    <w:uiPriority w:val="99"/>
    <w:locked/>
    <w:rsid w:val="00BA51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BE20A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BE20A2"/>
  </w:style>
  <w:style w:type="paragraph" w:styleId="Sidefod">
    <w:name w:val="footer"/>
    <w:basedOn w:val="Normal"/>
    <w:link w:val="SidefodTegn"/>
    <w:uiPriority w:val="99"/>
    <w:unhideWhenUsed/>
    <w:rsid w:val="00BE20A2"/>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BE20A2"/>
  </w:style>
  <w:style w:type="paragraph" w:styleId="Markeringsbobletekst">
    <w:name w:val="Balloon Text"/>
    <w:basedOn w:val="Normal"/>
    <w:link w:val="MarkeringsbobletekstTegn"/>
    <w:uiPriority w:val="99"/>
    <w:semiHidden/>
    <w:unhideWhenUsed/>
    <w:rsid w:val="00BE20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20A2"/>
    <w:rPr>
      <w:rFonts w:ascii="Tahoma" w:hAnsi="Tahoma" w:cs="Tahoma"/>
      <w:sz w:val="16"/>
      <w:szCs w:val="16"/>
    </w:rPr>
  </w:style>
  <w:style w:type="character" w:styleId="Pladsholdertekst">
    <w:name w:val="Placeholder Text"/>
    <w:basedOn w:val="Standardskrifttypeiafsnit"/>
    <w:uiPriority w:val="99"/>
    <w:semiHidden/>
    <w:rsid w:val="008749B5"/>
    <w:rPr>
      <w:color w:val="808080"/>
    </w:rPr>
  </w:style>
  <w:style w:type="character" w:styleId="Llink">
    <w:name w:val="Hyperlink"/>
    <w:basedOn w:val="Standardskrifttypeiafsnit"/>
    <w:uiPriority w:val="99"/>
    <w:unhideWhenUsed/>
    <w:rsid w:val="00A109B3"/>
    <w:rPr>
      <w:color w:val="0000FF" w:themeColor="hyperlink"/>
      <w:u w:val="single"/>
    </w:rPr>
  </w:style>
  <w:style w:type="character" w:styleId="Kraftig">
    <w:name w:val="Strong"/>
    <w:uiPriority w:val="22"/>
    <w:qFormat/>
    <w:rsid w:val="009762FB"/>
    <w:rPr>
      <w:b/>
      <w:bCs/>
    </w:rPr>
  </w:style>
  <w:style w:type="paragraph" w:styleId="Normalweb">
    <w:name w:val="Normal (Web)"/>
    <w:basedOn w:val="Normal"/>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Kommentarhenvisning">
    <w:name w:val="annotation reference"/>
    <w:basedOn w:val="Standardskrifttypeiafsnit"/>
    <w:uiPriority w:val="99"/>
    <w:semiHidden/>
    <w:unhideWhenUsed/>
    <w:rsid w:val="00BB2BFD"/>
    <w:rPr>
      <w:sz w:val="16"/>
      <w:szCs w:val="16"/>
    </w:rPr>
  </w:style>
  <w:style w:type="paragraph" w:styleId="Kommentartekst">
    <w:name w:val="annotation text"/>
    <w:basedOn w:val="Normal"/>
    <w:link w:val="KommentartekstTegn"/>
    <w:semiHidden/>
    <w:unhideWhenUsed/>
    <w:rsid w:val="00BB2B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2BFD"/>
    <w:rPr>
      <w:sz w:val="20"/>
      <w:szCs w:val="20"/>
    </w:rPr>
  </w:style>
  <w:style w:type="paragraph" w:styleId="Kommentaremne">
    <w:name w:val="annotation subject"/>
    <w:basedOn w:val="Kommentartekst"/>
    <w:next w:val="Kommentartekst"/>
    <w:link w:val="KommentaremneTegn"/>
    <w:uiPriority w:val="99"/>
    <w:semiHidden/>
    <w:unhideWhenUsed/>
    <w:rsid w:val="00BB2BFD"/>
    <w:rPr>
      <w:b/>
      <w:bCs/>
    </w:rPr>
  </w:style>
  <w:style w:type="character" w:customStyle="1" w:styleId="KommentaremneTegn">
    <w:name w:val="Kommentaremne Tegn"/>
    <w:basedOn w:val="KommentartekstTegn"/>
    <w:link w:val="Kommentaremne"/>
    <w:uiPriority w:val="99"/>
    <w:semiHidden/>
    <w:rsid w:val="00BB2BFD"/>
    <w:rPr>
      <w:b/>
      <w:bCs/>
      <w:sz w:val="20"/>
      <w:szCs w:val="20"/>
    </w:rPr>
  </w:style>
  <w:style w:type="paragraph" w:styleId="Listeafsnit">
    <w:name w:val="List Paragraph"/>
    <w:basedOn w:val="Normal"/>
    <w:link w:val="ListeafsnitTegn"/>
    <w:uiPriority w:val="99"/>
    <w:qFormat/>
    <w:rsid w:val="00B72DD0"/>
    <w:pPr>
      <w:ind w:left="720"/>
      <w:contextualSpacing/>
    </w:pPr>
  </w:style>
  <w:style w:type="character" w:styleId="BesgtLink">
    <w:name w:val="FollowedHyperlink"/>
    <w:basedOn w:val="Standardskrifttypeiafsnit"/>
    <w:uiPriority w:val="99"/>
    <w:semiHidden/>
    <w:unhideWhenUsed/>
    <w:rsid w:val="00DB48FB"/>
    <w:rPr>
      <w:color w:val="800080" w:themeColor="followedHyperlink"/>
      <w:u w:val="single"/>
    </w:rPr>
  </w:style>
  <w:style w:type="table" w:styleId="Tabelgitter">
    <w:name w:val="Table Grid"/>
    <w:basedOn w:val="Tabel-Normal"/>
    <w:uiPriority w:val="59"/>
    <w:rsid w:val="002A5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afsnitTegn">
    <w:name w:val="Listeafsnit Tegn"/>
    <w:link w:val="Listeafsnit"/>
    <w:uiPriority w:val="99"/>
    <w:locked/>
    <w:rsid w:val="00BA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c.dk" TargetMode="External"/><Relationship Id="rId12" Type="http://schemas.openxmlformats.org/officeDocument/2006/relationships/hyperlink" Target="mailto:job@drc.dk" TargetMode="External"/><Relationship Id="rId13" Type="http://schemas.openxmlformats.org/officeDocument/2006/relationships/hyperlink" Target="http://www.drc.dk" TargetMode="External"/><Relationship Id="rId14" Type="http://schemas.openxmlformats.org/officeDocument/2006/relationships/hyperlink" Target="http://www.drc-kosovo.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og-as@drc-kosovo.org" TargetMode="External"/><Relationship Id="rId10" Type="http://schemas.openxmlformats.org/officeDocument/2006/relationships/hyperlink" Target="mailto:bleta.deda@drc-kosov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wnloads\annex_9_b_1_job_advertisement_template20_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\Users\marc\Downloads\annex_9_b_1_job_advertisement_template20_02 (3).dotx</Template>
  <TotalTime>62</TotalTime>
  <Pages>3</Pages>
  <Words>879</Words>
  <Characters>5368</Characters>
  <Application>Microsoft Macintosh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Martinez</dc:creator>
  <cp:lastModifiedBy>Sibylle Christina Aebi</cp:lastModifiedBy>
  <cp:revision>15</cp:revision>
  <cp:lastPrinted>2014-02-07T10:11:00Z</cp:lastPrinted>
  <dcterms:created xsi:type="dcterms:W3CDTF">2017-08-09T08:37:00Z</dcterms:created>
  <dcterms:modified xsi:type="dcterms:W3CDTF">2017-08-14T13:37:00Z</dcterms:modified>
</cp:coreProperties>
</file>